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5936" w14:textId="103E2D1C" w:rsidR="00CA168E" w:rsidRPr="00336A6B" w:rsidRDefault="00552A0B" w:rsidP="00336A6B">
      <w:pPr>
        <w:spacing w:line="240" w:lineRule="auto"/>
        <w:jc w:val="center"/>
        <w:rPr>
          <w:b/>
          <w:bCs/>
          <w:sz w:val="36"/>
          <w:szCs w:val="36"/>
        </w:rPr>
      </w:pPr>
      <w:r w:rsidRPr="00336A6B">
        <w:rPr>
          <w:b/>
          <w:bCs/>
          <w:sz w:val="36"/>
          <w:szCs w:val="36"/>
        </w:rPr>
        <w:t>教學課程名稱</w:t>
      </w:r>
      <w:r w:rsidRPr="00336A6B">
        <w:rPr>
          <w:b/>
          <w:bCs/>
          <w:sz w:val="36"/>
          <w:szCs w:val="36"/>
        </w:rPr>
        <w:t>：防災藍魔法－水災防範與應對</w:t>
      </w:r>
    </w:p>
    <w:tbl>
      <w:tblPr>
        <w:tblW w:w="48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06"/>
      </w:tblGrid>
      <w:tr w:rsidR="00CA168E" w14:paraId="5459D575" w14:textId="77777777">
        <w:trPr>
          <w:trHeight w:val="11884"/>
          <w:jc w:val="center"/>
        </w:trPr>
        <w:tc>
          <w:tcPr>
            <w:tcW w:w="10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6E20" w14:textId="3AC35C22" w:rsidR="00CA168E" w:rsidRDefault="00552A0B" w:rsidP="00336A6B">
            <w:pPr>
              <w:spacing w:line="500" w:lineRule="exact"/>
            </w:pPr>
            <w:r>
              <w:t>一、教學課程發展的動機與目的＊：</w:t>
            </w:r>
            <w:r w:rsidR="00336A6B">
              <w:t xml:space="preserve"> </w:t>
            </w:r>
          </w:p>
          <w:p w14:paraId="651DAD98" w14:textId="77777777" w:rsidR="00CA168E" w:rsidRDefault="00552A0B" w:rsidP="00336A6B">
            <w:pPr>
              <w:spacing w:line="500" w:lineRule="exact"/>
            </w:pPr>
            <w:r>
              <w:t>（一）動機：</w:t>
            </w:r>
          </w:p>
          <w:p w14:paraId="3E99969B" w14:textId="1CFA8C40" w:rsidR="00CA168E" w:rsidRDefault="00336A6B" w:rsidP="00336A6B">
            <w:pPr>
              <w:spacing w:line="500" w:lineRule="exact"/>
            </w:pPr>
            <w:r>
              <w:rPr>
                <w:rFonts w:hint="eastAsia"/>
              </w:rPr>
              <w:t xml:space="preserve">    </w:t>
            </w:r>
            <w:r w:rsidR="00552A0B">
              <w:t>臺灣汛期常面臨短延時強降雨與積淹水風險，學生除了知道「下大雨要小心」，更需要理解災前準備、災時判斷與災後整理的具體方法。本課程以「藍魔法」情境包裝防汛教育，將水溝清淤、堆放沙包、防水閘門等生活化防汛行動，結合「觀、判、閃」口訣與任務型學習單，讓學生從認識、理解、操作到表達，建立可實際運用的水災防範與應對能力。</w:t>
            </w:r>
          </w:p>
          <w:p w14:paraId="253391DA" w14:textId="77777777" w:rsidR="00CA168E" w:rsidRDefault="00552A0B" w:rsidP="00336A6B">
            <w:pPr>
              <w:spacing w:line="500" w:lineRule="exact"/>
            </w:pPr>
            <w:r>
              <w:t>（二）目的：</w:t>
            </w:r>
          </w:p>
          <w:p w14:paraId="466F0DFE" w14:textId="77777777" w:rsidR="00CA168E" w:rsidRDefault="00552A0B" w:rsidP="00336A6B">
            <w:pPr>
              <w:spacing w:line="500" w:lineRule="exact"/>
            </w:pPr>
            <w:r>
              <w:t xml:space="preserve">1. </w:t>
            </w:r>
            <w:r>
              <w:t>認識水災發生可能造成的風險，建立基本防汛與避災意識。</w:t>
            </w:r>
          </w:p>
          <w:p w14:paraId="2D78B326" w14:textId="77777777" w:rsidR="00CA168E" w:rsidRDefault="00552A0B" w:rsidP="00336A6B">
            <w:pPr>
              <w:spacing w:line="500" w:lineRule="exact"/>
            </w:pPr>
            <w:r>
              <w:t xml:space="preserve">2. </w:t>
            </w:r>
            <w:r>
              <w:t>學會水溝清淤、堆放沙包、防水閘門三項基本防汛行動。</w:t>
            </w:r>
          </w:p>
          <w:p w14:paraId="0A7D8589" w14:textId="77777777" w:rsidR="00CA168E" w:rsidRDefault="00552A0B" w:rsidP="00336A6B">
            <w:pPr>
              <w:spacing w:line="500" w:lineRule="exact"/>
            </w:pPr>
            <w:r>
              <w:t xml:space="preserve">3. </w:t>
            </w:r>
            <w:r>
              <w:t>理解並能運用「觀察、判斷、閃避」的水災應變口訣。</w:t>
            </w:r>
          </w:p>
          <w:p w14:paraId="0C788C40" w14:textId="77777777" w:rsidR="00CA168E" w:rsidRDefault="00552A0B" w:rsidP="00336A6B">
            <w:pPr>
              <w:spacing w:line="500" w:lineRule="exact"/>
            </w:pPr>
            <w:r>
              <w:t xml:space="preserve">4. </w:t>
            </w:r>
            <w:r>
              <w:t>知道水災過後的安全檢查、環境整理與災情回報方式。</w:t>
            </w:r>
          </w:p>
          <w:p w14:paraId="07A91E90" w14:textId="77777777" w:rsidR="00CA168E" w:rsidRDefault="00552A0B" w:rsidP="00336A6B">
            <w:pPr>
              <w:spacing w:line="500" w:lineRule="exact"/>
            </w:pPr>
            <w:r>
              <w:t xml:space="preserve">5. </w:t>
            </w:r>
            <w:r>
              <w:t>透過學習單、小卡創作與口頭分享，培養主動應對及合作防災的態度。</w:t>
            </w:r>
          </w:p>
          <w:p w14:paraId="7E062D56" w14:textId="6EAAC6BE" w:rsidR="00CA168E" w:rsidRDefault="00552A0B" w:rsidP="00336A6B">
            <w:pPr>
              <w:spacing w:line="500" w:lineRule="exact"/>
            </w:pPr>
            <w:r>
              <w:t>二、教學演示重點</w:t>
            </w:r>
            <w:r>
              <w:t>及解決策略</w:t>
            </w:r>
          </w:p>
          <w:p w14:paraId="4E0630D4" w14:textId="77777777" w:rsidR="00CA168E" w:rsidRDefault="00552A0B" w:rsidP="00336A6B">
            <w:pPr>
              <w:spacing w:line="500" w:lineRule="exact"/>
            </w:pPr>
            <w:r>
              <w:t>（一）重點一：如何讓學生把抽象的「防汛」概念轉化為看得見、做得到的行動。</w:t>
            </w:r>
          </w:p>
          <w:p w14:paraId="5E8C2721" w14:textId="77777777" w:rsidR="00CA168E" w:rsidRDefault="00552A0B" w:rsidP="00336A6B">
            <w:pPr>
              <w:spacing w:line="500" w:lineRule="exact"/>
            </w:pPr>
            <w:r>
              <w:t>解決策略：以「防汛三招」為核心，搭配海報或影片導讀，逐一說明水溝清淤、堆放沙包、防水閘門的功能，再利用學習單任務一請學生用自己的話解釋「為什麼汛期前要做」，促進理解而非只背答案。</w:t>
            </w:r>
          </w:p>
          <w:p w14:paraId="41C60F54" w14:textId="77777777" w:rsidR="00CA168E" w:rsidRDefault="00552A0B" w:rsidP="00336A6B">
            <w:pPr>
              <w:spacing w:line="500" w:lineRule="exact"/>
            </w:pPr>
            <w:r>
              <w:t>（二）重點二：如何協助學生在水災情境中建立正確判斷順序。</w:t>
            </w:r>
          </w:p>
          <w:p w14:paraId="6646EA65" w14:textId="77777777" w:rsidR="00CA168E" w:rsidRDefault="00552A0B" w:rsidP="00336A6B">
            <w:pPr>
              <w:spacing w:line="500" w:lineRule="exact"/>
            </w:pPr>
            <w:r>
              <w:t>解決策略：以「觀、判、閃」三字口訣形成簡明應變架構：先觀察天氣、河水與排水狀況，再依警報與現場環境判斷，最後在必要時迅速閃避至安全地點；配合情境提問與學習單任務二，加深記憶與應用。</w:t>
            </w:r>
          </w:p>
          <w:p w14:paraId="499B1F93" w14:textId="77777777" w:rsidR="00CA168E" w:rsidRDefault="00552A0B" w:rsidP="00336A6B">
            <w:pPr>
              <w:spacing w:line="500" w:lineRule="exact"/>
            </w:pPr>
            <w:r>
              <w:t>（三）重點三：如何把學習成果轉化為學生可以帶走的防災提醒。</w:t>
            </w:r>
          </w:p>
          <w:p w14:paraId="5F17200B" w14:textId="77777777" w:rsidR="00CA168E" w:rsidRDefault="00552A0B" w:rsidP="00336A6B">
            <w:pPr>
              <w:spacing w:line="500" w:lineRule="exact"/>
            </w:pPr>
            <w:r>
              <w:t>解決策略：讓學生完成「藍魔法防水災小卡」，從三項防汛方法中選擇一項，以圖像與文字重新表達重點；再透過小組分享與教師三級講評，讓評量兼具知識理解、表達、參與與鼓勵功能。</w:t>
            </w:r>
          </w:p>
          <w:p w14:paraId="4EE2218C" w14:textId="77777777" w:rsidR="00336A6B" w:rsidRDefault="00336A6B" w:rsidP="00336A6B">
            <w:pPr>
              <w:spacing w:line="500" w:lineRule="exact"/>
              <w:rPr>
                <w:rFonts w:hint="eastAsia"/>
              </w:rPr>
            </w:pPr>
          </w:p>
          <w:p w14:paraId="15353771" w14:textId="77777777" w:rsidR="00CA168E" w:rsidRDefault="00552A0B" w:rsidP="00336A6B">
            <w:pPr>
              <w:spacing w:line="500" w:lineRule="exact"/>
            </w:pPr>
            <w:r>
              <w:lastRenderedPageBreak/>
              <w:t>三、省思與建議：</w:t>
            </w:r>
          </w:p>
          <w:p w14:paraId="359C9DAD" w14:textId="6B996A7E" w:rsidR="00CA168E" w:rsidRDefault="00336A6B" w:rsidP="00336A6B">
            <w:pPr>
              <w:spacing w:line="500" w:lineRule="exact"/>
            </w:pPr>
            <w:r>
              <w:rPr>
                <w:rFonts w:hint="eastAsia"/>
              </w:rPr>
              <w:t xml:space="preserve">    </w:t>
            </w:r>
            <w:r w:rsidR="00552A0B">
              <w:t>水災防範教育若只停留在口號或單向宣導，學生往往知道「要注意安全」，卻不一定能說出在災前、災時與災後分別應該做什麼。本課程以「看見風險－學會方法－情境判斷－任務實作－反思分享」串聯學習歷程，並以藍魔法的情境語彙降低防災知識的距離感，使學生能從具體生活問題理解防汛行動。後續可進一步結合校園實地踏查，例如觀察排水溝、防水閘門位置及校園易積水處，或搭配實際防汛演練，讓學習單中的知識與真實環境連結。教師也可持續蒐集學生小卡與口頭回饋，作為調整防災課程與校園演練的依據，使防災教育由一次性活動逐步發展為可重複實踐的校本安全課程。</w:t>
            </w:r>
          </w:p>
        </w:tc>
      </w:tr>
    </w:tbl>
    <w:p w14:paraId="155EBAA7" w14:textId="77777777" w:rsidR="00CA168E" w:rsidRDefault="00552A0B">
      <w:pPr>
        <w:spacing w:line="360" w:lineRule="auto"/>
        <w:rPr>
          <w:color w:val="000000"/>
          <w:sz w:val="26"/>
          <w:szCs w:val="26"/>
        </w:rPr>
      </w:pPr>
      <w:r>
        <w:lastRenderedPageBreak/>
        <w:br w:type="page"/>
      </w:r>
    </w:p>
    <w:p w14:paraId="6E2B67A4" w14:textId="77777777" w:rsidR="00CA168E" w:rsidRDefault="00CA168E">
      <w:pPr>
        <w:spacing w:line="0" w:lineRule="atLeast"/>
        <w:jc w:val="center"/>
        <w:rPr>
          <w:color w:val="000000"/>
        </w:rPr>
      </w:pPr>
    </w:p>
    <w:p w14:paraId="6C9774DF" w14:textId="77777777" w:rsidR="00CA168E" w:rsidRDefault="00552A0B">
      <w:pPr>
        <w:spacing w:line="0" w:lineRule="atLeast"/>
        <w:jc w:val="center"/>
      </w:pPr>
      <w:r>
        <w:rPr>
          <w:b/>
          <w:color w:val="000000"/>
          <w:sz w:val="36"/>
          <w:szCs w:val="36"/>
        </w:rPr>
        <w:t>課程活動教學設計</w:t>
      </w:r>
    </w:p>
    <w:p w14:paraId="7B4B8637" w14:textId="77777777" w:rsidR="00CA168E" w:rsidRDefault="00CA168E">
      <w:pPr>
        <w:spacing w:line="0" w:lineRule="atLeast"/>
        <w:rPr>
          <w:color w:val="000000"/>
          <w:sz w:val="22"/>
          <w:szCs w:val="22"/>
        </w:rPr>
      </w:pPr>
    </w:p>
    <w:tbl>
      <w:tblPr>
        <w:tblW w:w="9639" w:type="dxa"/>
        <w:tblInd w:w="-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1021"/>
        <w:gridCol w:w="2878"/>
        <w:gridCol w:w="426"/>
        <w:gridCol w:w="567"/>
        <w:gridCol w:w="567"/>
        <w:gridCol w:w="708"/>
        <w:gridCol w:w="2792"/>
      </w:tblGrid>
      <w:tr w:rsidR="00CA168E" w14:paraId="0691EA8D" w14:textId="77777777">
        <w:trPr>
          <w:trHeight w:val="465"/>
        </w:trPr>
        <w:tc>
          <w:tcPr>
            <w:tcW w:w="17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B68DA21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單元名稱</w:t>
            </w:r>
          </w:p>
        </w:tc>
        <w:tc>
          <w:tcPr>
            <w:tcW w:w="28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4D811" w14:textId="77777777" w:rsidR="00CA168E" w:rsidRDefault="00552A0B">
            <w:pPr>
              <w:spacing w:line="240" w:lineRule="auto"/>
            </w:pPr>
            <w:r>
              <w:t>防災藍魔法－水災防範與應對</w:t>
            </w:r>
          </w:p>
        </w:tc>
        <w:tc>
          <w:tcPr>
            <w:tcW w:w="15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361C0DF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設計者</w:t>
            </w:r>
          </w:p>
        </w:tc>
        <w:tc>
          <w:tcPr>
            <w:tcW w:w="350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830E36E" w14:textId="13E034DB" w:rsidR="00CA168E" w:rsidRDefault="00552A0B">
            <w:pPr>
              <w:spacing w:line="240" w:lineRule="auto"/>
              <w:rPr>
                <w:rFonts w:hint="eastAsia"/>
              </w:rPr>
            </w:pPr>
            <w:r>
              <w:t>顏</w:t>
            </w:r>
            <w:r w:rsidR="00336A6B">
              <w:rPr>
                <w:rFonts w:hint="eastAsia"/>
              </w:rPr>
              <w:t>雪如</w:t>
            </w:r>
          </w:p>
        </w:tc>
      </w:tr>
      <w:tr w:rsidR="00CA168E" w14:paraId="0BABBC85" w14:textId="77777777">
        <w:trPr>
          <w:trHeight w:val="416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6DFD2CE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實施年級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6E96C" w14:textId="2A382AA4" w:rsidR="00CA168E" w:rsidRDefault="00552A0B">
            <w:pPr>
              <w:spacing w:line="240" w:lineRule="auto"/>
            </w:pPr>
            <w:r>
              <w:t>高年級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555C41A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節數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650FAA1" w14:textId="77777777" w:rsidR="00CA168E" w:rsidRDefault="00552A0B">
            <w:pPr>
              <w:spacing w:line="240" w:lineRule="auto"/>
            </w:pPr>
            <w:r>
              <w:t>2</w:t>
            </w:r>
            <w:r>
              <w:t>節（共</w:t>
            </w:r>
            <w:r>
              <w:t>80</w:t>
            </w:r>
            <w:r>
              <w:t>分鐘）</w:t>
            </w:r>
          </w:p>
        </w:tc>
      </w:tr>
      <w:tr w:rsidR="00CA168E" w14:paraId="0EC57162" w14:textId="77777777">
        <w:trPr>
          <w:trHeight w:val="657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66BFF79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實施類別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4B7E7" w14:textId="77777777" w:rsidR="00CA168E" w:rsidRDefault="00552A0B">
            <w:pPr>
              <w:spacing w:line="240" w:lineRule="auto"/>
            </w:pPr>
            <w:r>
              <w:t>□</w:t>
            </w:r>
            <w:r>
              <w:t>單一領域融入</w:t>
            </w:r>
          </w:p>
          <w:p w14:paraId="697FBE74" w14:textId="77777777" w:rsidR="00CA168E" w:rsidRDefault="00552A0B">
            <w:r>
              <w:t>☑</w:t>
            </w:r>
            <w:r>
              <w:t>跨領域融入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64BA686A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課程實施時間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E44A982" w14:textId="77777777" w:rsidR="00CA168E" w:rsidRDefault="00552A0B">
            <w:pPr>
              <w:spacing w:line="240" w:lineRule="auto"/>
            </w:pPr>
            <w:r>
              <w:t>☑</w:t>
            </w:r>
            <w:r>
              <w:t>領域</w:t>
            </w:r>
            <w:r>
              <w:t>/</w:t>
            </w:r>
            <w:r>
              <w:t>科目：綜合活動、自然科學</w:t>
            </w:r>
          </w:p>
          <w:p w14:paraId="0B27DBDD" w14:textId="77777777" w:rsidR="00CA168E" w:rsidRDefault="00552A0B">
            <w:pPr>
              <w:spacing w:line="240" w:lineRule="auto"/>
            </w:pPr>
            <w:r>
              <w:t>□</w:t>
            </w:r>
            <w:r>
              <w:t>校訂必修</w:t>
            </w:r>
            <w:r>
              <w:t>/</w:t>
            </w:r>
            <w:r>
              <w:t>選修</w:t>
            </w:r>
          </w:p>
          <w:p w14:paraId="132A5586" w14:textId="77777777" w:rsidR="00CA168E" w:rsidRDefault="00552A0B">
            <w:pPr>
              <w:spacing w:line="240" w:lineRule="auto"/>
            </w:pPr>
            <w:r>
              <w:t>☑</w:t>
            </w:r>
            <w:r>
              <w:t>團體活動時間</w:t>
            </w:r>
          </w:p>
          <w:p w14:paraId="5A1FBDE9" w14:textId="77777777" w:rsidR="00CA168E" w:rsidRDefault="00552A0B">
            <w:pPr>
              <w:spacing w:line="240" w:lineRule="auto"/>
            </w:pPr>
            <w:r>
              <w:t>☑</w:t>
            </w:r>
            <w:r>
              <w:t>彈性學習課程</w:t>
            </w:r>
            <w:r>
              <w:t>/</w:t>
            </w:r>
            <w:r>
              <w:t>時間</w:t>
            </w:r>
          </w:p>
        </w:tc>
      </w:tr>
      <w:tr w:rsidR="00CA168E" w14:paraId="2196F7F0" w14:textId="77777777">
        <w:trPr>
          <w:trHeight w:val="554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479B78FE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總綱核心素養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27D918D" w14:textId="77777777" w:rsidR="00CA168E" w:rsidRDefault="00552A0B">
            <w:pPr>
              <w:spacing w:line="240" w:lineRule="auto"/>
            </w:pPr>
            <w:r>
              <w:t xml:space="preserve">E-A2 </w:t>
            </w:r>
            <w:r>
              <w:t>具備探索問題的思考能力，並透過體驗與實踐處理日常生活問題。</w:t>
            </w:r>
          </w:p>
          <w:p w14:paraId="16458992" w14:textId="77777777" w:rsidR="00CA168E" w:rsidRDefault="00552A0B">
            <w:pPr>
              <w:spacing w:line="240" w:lineRule="auto"/>
            </w:pPr>
            <w:r>
              <w:t xml:space="preserve">E-A3 </w:t>
            </w:r>
            <w:r>
              <w:t>具備擬定計畫與實作的能力，並以創新思考方式因應日常生活情境。</w:t>
            </w:r>
          </w:p>
          <w:p w14:paraId="04BB5420" w14:textId="77777777" w:rsidR="00CA168E" w:rsidRDefault="00552A0B">
            <w:pPr>
              <w:spacing w:line="240" w:lineRule="auto"/>
            </w:pPr>
            <w:r>
              <w:t xml:space="preserve">E-C2 </w:t>
            </w:r>
            <w:r>
              <w:t>具備理解他人感受，樂於與人互動，並與團隊成員合作之素養。</w:t>
            </w:r>
          </w:p>
        </w:tc>
      </w:tr>
      <w:tr w:rsidR="00CA168E" w14:paraId="0499E7E7" w14:textId="77777777">
        <w:trPr>
          <w:trHeight w:val="652"/>
        </w:trPr>
        <w:tc>
          <w:tcPr>
            <w:tcW w:w="68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7B28163" w14:textId="77777777" w:rsidR="00CA168E" w:rsidRDefault="00552A0B">
            <w:pPr>
              <w:spacing w:line="0" w:lineRule="atLeast"/>
              <w:ind w:left="150"/>
              <w:rPr>
                <w:color w:val="000000"/>
              </w:rPr>
            </w:pPr>
            <w:r>
              <w:rPr>
                <w:color w:val="000000"/>
              </w:rPr>
              <w:t>領域</w:t>
            </w:r>
            <w:r>
              <w:rPr>
                <w:color w:val="000000"/>
              </w:rPr>
              <w:t>/</w:t>
            </w:r>
            <w:r>
              <w:rPr>
                <w:color w:val="000000"/>
              </w:rPr>
              <w:t>學習重點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61A8C94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核心素養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38FECE5" w14:textId="77777777" w:rsidR="00CA168E" w:rsidRDefault="00552A0B">
            <w:pPr>
              <w:spacing w:line="240" w:lineRule="auto"/>
            </w:pPr>
            <w:r>
              <w:t>綜合活動：覺察生活環境中的安全風險，學習規劃與實踐防災行動。</w:t>
            </w:r>
          </w:p>
          <w:p w14:paraId="537FF2F1" w14:textId="77777777" w:rsidR="00CA168E" w:rsidRDefault="00552A0B">
            <w:pPr>
              <w:spacing w:line="240" w:lineRule="auto"/>
            </w:pPr>
            <w:r>
              <w:t>自然科學：觀察天氣、水流與環境變化，理解水災風險與防範方式。</w:t>
            </w:r>
          </w:p>
        </w:tc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E97FB03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議題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7859EC5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核心素養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C28CEFF" w14:textId="77777777" w:rsidR="00CA168E" w:rsidRDefault="00552A0B">
            <w:pPr>
              <w:spacing w:line="240" w:lineRule="auto"/>
            </w:pPr>
            <w:r>
              <w:t>安全教育、防災教育</w:t>
            </w:r>
          </w:p>
        </w:tc>
      </w:tr>
      <w:tr w:rsidR="00CA168E" w14:paraId="642A7B47" w14:textId="77777777">
        <w:trPr>
          <w:trHeight w:val="652"/>
        </w:trPr>
        <w:tc>
          <w:tcPr>
            <w:tcW w:w="68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F62458A" w14:textId="77777777" w:rsidR="00CA168E" w:rsidRDefault="00CA168E"/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8127097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學習表現</w:t>
            </w:r>
          </w:p>
        </w:tc>
        <w:tc>
          <w:tcPr>
            <w:tcW w:w="2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75FFD7" w14:textId="77777777" w:rsidR="00CA168E" w:rsidRDefault="00552A0B">
            <w:pPr>
              <w:spacing w:line="240" w:lineRule="auto"/>
            </w:pPr>
            <w:r>
              <w:t xml:space="preserve">1. </w:t>
            </w:r>
            <w:r>
              <w:t>能觀察生活環境中的水災風險並提出因應方法。</w:t>
            </w:r>
          </w:p>
          <w:p w14:paraId="47E48A4F" w14:textId="77777777" w:rsidR="00CA168E" w:rsidRDefault="00552A0B">
            <w:pPr>
              <w:spacing w:line="240" w:lineRule="auto"/>
            </w:pPr>
            <w:r>
              <w:t xml:space="preserve">2. </w:t>
            </w:r>
            <w:r>
              <w:t>能參與防汛情境討論與小組任務，表達判斷理由。</w:t>
            </w:r>
          </w:p>
          <w:p w14:paraId="259AE32D" w14:textId="77777777" w:rsidR="00CA168E" w:rsidRDefault="00552A0B">
            <w:pPr>
              <w:spacing w:line="240" w:lineRule="auto"/>
            </w:pPr>
            <w:r>
              <w:t xml:space="preserve">3. </w:t>
            </w:r>
            <w:r>
              <w:t>能運用圖文完成藍魔法防水災小卡並分享學習成果。</w:t>
            </w:r>
          </w:p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209ED18" w14:textId="77777777" w:rsidR="00CA168E" w:rsidRDefault="00CA168E"/>
        </w:tc>
        <w:tc>
          <w:tcPr>
            <w:tcW w:w="113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1D990F5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學習主題</w:t>
            </w:r>
          </w:p>
        </w:tc>
        <w:tc>
          <w:tcPr>
            <w:tcW w:w="3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9AB54F" w14:textId="77777777" w:rsidR="00CA168E" w:rsidRDefault="00552A0B">
            <w:pPr>
              <w:spacing w:line="240" w:lineRule="auto"/>
            </w:pPr>
            <w:r>
              <w:t>防災安全、水域與環境風險辨識、災害應變</w:t>
            </w:r>
          </w:p>
        </w:tc>
      </w:tr>
      <w:tr w:rsidR="00CA168E" w14:paraId="424D8ADD" w14:textId="77777777">
        <w:trPr>
          <w:trHeight w:val="555"/>
        </w:trPr>
        <w:tc>
          <w:tcPr>
            <w:tcW w:w="68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CC83BFE" w14:textId="77777777" w:rsidR="00CA168E" w:rsidRDefault="00CA168E"/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8B25A03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學習內容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33FDA8" w14:textId="77777777" w:rsidR="00CA168E" w:rsidRDefault="00552A0B">
            <w:pPr>
              <w:spacing w:line="240" w:lineRule="auto"/>
            </w:pPr>
            <w:r>
              <w:t xml:space="preserve">1. </w:t>
            </w:r>
            <w:r>
              <w:t>水災發生前的基本防汛準備：水溝清淤、堆放沙包、防水閘門。</w:t>
            </w:r>
          </w:p>
          <w:p w14:paraId="3E96E455" w14:textId="77777777" w:rsidR="00CA168E" w:rsidRDefault="00552A0B">
            <w:pPr>
              <w:spacing w:line="240" w:lineRule="auto"/>
            </w:pPr>
            <w:r>
              <w:t xml:space="preserve">2. </w:t>
            </w:r>
            <w:r>
              <w:t>水災來臨時的「觀、判、閃」應變原則。</w:t>
            </w:r>
          </w:p>
          <w:p w14:paraId="3DC2639A" w14:textId="77777777" w:rsidR="00CA168E" w:rsidRDefault="00552A0B">
            <w:pPr>
              <w:spacing w:line="240" w:lineRule="auto"/>
            </w:pPr>
            <w:r>
              <w:t xml:space="preserve">3. </w:t>
            </w:r>
            <w:r>
              <w:t>水災過後的安全檢查、環境整理與災情回報。</w:t>
            </w:r>
          </w:p>
        </w:tc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573D2CD" w14:textId="77777777" w:rsidR="00CA168E" w:rsidRDefault="00CA168E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76AE3BB" w14:textId="77777777" w:rsidR="00CA168E" w:rsidRDefault="00552A0B">
            <w:pPr>
              <w:spacing w:line="0" w:lineRule="atLeast"/>
              <w:rPr>
                <w:color w:val="000000"/>
              </w:rPr>
            </w:pPr>
            <w:r>
              <w:rPr>
                <w:color w:val="000000"/>
              </w:rPr>
              <w:t>實質內涵</w:t>
            </w:r>
          </w:p>
        </w:tc>
        <w:tc>
          <w:tcPr>
            <w:tcW w:w="350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AAF4DEE" w14:textId="77777777" w:rsidR="00CA168E" w:rsidRDefault="00552A0B">
            <w:pPr>
              <w:spacing w:line="240" w:lineRule="auto"/>
            </w:pPr>
            <w:r>
              <w:t>認識日常生活環境中的災害風險，能在災害發生前做好準備、災害發生時進行適切判斷與避災，並於災後注意安全與環境整理。</w:t>
            </w:r>
          </w:p>
        </w:tc>
      </w:tr>
      <w:tr w:rsidR="00CA168E" w14:paraId="418B7ACE" w14:textId="77777777">
        <w:trPr>
          <w:trHeight w:val="590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3D50D3D" w14:textId="77777777" w:rsidR="00CA168E" w:rsidRDefault="00552A0B">
            <w:pPr>
              <w:spacing w:line="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學習目標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F69A58B" w14:textId="77777777" w:rsidR="00CA168E" w:rsidRDefault="00552A0B">
            <w:pPr>
              <w:spacing w:line="240" w:lineRule="auto"/>
            </w:pPr>
            <w:r>
              <w:t xml:space="preserve">1. </w:t>
            </w:r>
            <w:r>
              <w:t>能說出至少三項水災防範方法及其作用。</w:t>
            </w:r>
          </w:p>
          <w:p w14:paraId="63008ACE" w14:textId="77777777" w:rsidR="00CA168E" w:rsidRDefault="00552A0B">
            <w:pPr>
              <w:spacing w:line="240" w:lineRule="auto"/>
            </w:pPr>
            <w:r>
              <w:t xml:space="preserve">2. </w:t>
            </w:r>
            <w:r>
              <w:t>能解釋「觀、判、閃」三字口訣的意義，並應用於簡單水災情境。</w:t>
            </w:r>
          </w:p>
          <w:p w14:paraId="26D9DB5A" w14:textId="77777777" w:rsidR="00CA168E" w:rsidRDefault="00552A0B">
            <w:pPr>
              <w:spacing w:line="240" w:lineRule="auto"/>
            </w:pPr>
            <w:r>
              <w:t xml:space="preserve">3. </w:t>
            </w:r>
            <w:r>
              <w:t>能說出至少一項水災過後應注意的安全處理方式。</w:t>
            </w:r>
          </w:p>
          <w:p w14:paraId="0EC0CF5C" w14:textId="77777777" w:rsidR="00CA168E" w:rsidRDefault="00552A0B">
            <w:pPr>
              <w:spacing w:line="240" w:lineRule="auto"/>
            </w:pPr>
            <w:r>
              <w:t xml:space="preserve">4. </w:t>
            </w:r>
            <w:r>
              <w:t>能完成藍魔法學習單與防水災小卡，以文字、圖像或口語表達防災概念。</w:t>
            </w:r>
          </w:p>
          <w:p w14:paraId="15DFB0BA" w14:textId="77777777" w:rsidR="00CA168E" w:rsidRDefault="00552A0B">
            <w:pPr>
              <w:spacing w:line="240" w:lineRule="auto"/>
            </w:pPr>
            <w:r>
              <w:t xml:space="preserve">5. </w:t>
            </w:r>
            <w:r>
              <w:t>能在小組活動中合作規劃基本防汛準備與疏散思考。</w:t>
            </w:r>
          </w:p>
        </w:tc>
      </w:tr>
      <w:tr w:rsidR="00CA168E" w14:paraId="4461B488" w14:textId="77777777">
        <w:trPr>
          <w:trHeight w:hRule="exact" w:val="1203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EF30342" w14:textId="77777777" w:rsidR="00CA168E" w:rsidRDefault="00552A0B">
            <w:pPr>
              <w:spacing w:line="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教學資源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D0CD52" w14:textId="77777777" w:rsidR="00CA168E" w:rsidRDefault="00552A0B">
            <w:pPr>
              <w:spacing w:line="240" w:lineRule="auto"/>
            </w:pPr>
            <w:r>
              <w:t>「藍魔法」宣導影片或海報、藍魔法學習單、防汛三招圖卡或照片、彩色筆、防水災小卡材料、校園環境照片或情境圖片。</w:t>
            </w:r>
          </w:p>
        </w:tc>
      </w:tr>
      <w:tr w:rsidR="00CA168E" w14:paraId="01FE1727" w14:textId="77777777">
        <w:trPr>
          <w:trHeight w:val="573"/>
        </w:trPr>
        <w:tc>
          <w:tcPr>
            <w:tcW w:w="9639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357950D" w14:textId="77777777" w:rsidR="00CA168E" w:rsidRDefault="00552A0B">
            <w:pPr>
              <w:spacing w:line="0" w:lineRule="atLeast"/>
            </w:pPr>
            <w:r>
              <w:rPr>
                <w:b/>
                <w:color w:val="000000"/>
              </w:rPr>
              <w:lastRenderedPageBreak/>
              <w:t>學習活動設計</w:t>
            </w:r>
          </w:p>
        </w:tc>
      </w:tr>
      <w:tr w:rsidR="00CA168E" w14:paraId="4DF5D7E5" w14:textId="77777777">
        <w:trPr>
          <w:trHeight w:val="545"/>
        </w:trPr>
        <w:tc>
          <w:tcPr>
            <w:tcW w:w="5572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CAD75D" w14:textId="77777777" w:rsidR="00CA168E" w:rsidRDefault="00552A0B">
            <w:pPr>
              <w:spacing w:line="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學習活動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B4B3FF" w14:textId="77777777" w:rsidR="00CA168E" w:rsidRDefault="00552A0B">
            <w:pPr>
              <w:spacing w:line="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時間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6A2AB9" w14:textId="77777777" w:rsidR="00CA168E" w:rsidRDefault="00552A0B">
            <w:pPr>
              <w:spacing w:line="0" w:lineRule="atLeas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備註</w:t>
            </w:r>
          </w:p>
        </w:tc>
      </w:tr>
      <w:tr w:rsidR="00CA168E" w14:paraId="64AC2DF5" w14:textId="77777777">
        <w:trPr>
          <w:trHeight w:val="4512"/>
        </w:trPr>
        <w:tc>
          <w:tcPr>
            <w:tcW w:w="5572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3A1D" w14:textId="77777777" w:rsidR="00CA168E" w:rsidRDefault="00552A0B" w:rsidP="00B6063F">
            <w:pPr>
              <w:spacing w:line="500" w:lineRule="exact"/>
            </w:pPr>
            <w:r>
              <w:t>一、引起動機：藍魔法出任務</w:t>
            </w:r>
          </w:p>
          <w:p w14:paraId="188A6725" w14:textId="77777777" w:rsidR="00CA168E" w:rsidRDefault="00552A0B" w:rsidP="00B6063F">
            <w:pPr>
              <w:spacing w:line="500" w:lineRule="exact"/>
            </w:pPr>
            <w:r>
              <w:t xml:space="preserve">1. </w:t>
            </w:r>
            <w:r>
              <w:t>教師播放「藍魔法」宣導影片或進行海報導讀，提出問題：「如果大雨一直下，水開始淹進校園或家裡，我們可以先做什麼？」</w:t>
            </w:r>
          </w:p>
          <w:p w14:paraId="10A3AC9E" w14:textId="77777777" w:rsidR="00CA168E" w:rsidRDefault="00552A0B" w:rsidP="00B6063F">
            <w:pPr>
              <w:spacing w:line="500" w:lineRule="exact"/>
            </w:pPr>
            <w:r>
              <w:t xml:space="preserve">2. </w:t>
            </w:r>
            <w:r>
              <w:t>請學生分享曾看過或經歷過的積水、水災情形，引導覺察水災可能帶來的風險。</w:t>
            </w:r>
          </w:p>
          <w:p w14:paraId="7221E962" w14:textId="77777777" w:rsidR="00CA168E" w:rsidRDefault="00552A0B" w:rsidP="00B6063F">
            <w:pPr>
              <w:spacing w:line="500" w:lineRule="exact"/>
            </w:pPr>
            <w:r>
              <w:t xml:space="preserve">3. </w:t>
            </w:r>
            <w:r>
              <w:t>說明今日任務：成為「藍魔法師」，學會災前防汛、災時應變與災後整理。</w:t>
            </w:r>
          </w:p>
          <w:p w14:paraId="1A035974" w14:textId="77777777" w:rsidR="00CA168E" w:rsidRDefault="00CA168E" w:rsidP="00B6063F">
            <w:pPr>
              <w:spacing w:line="500" w:lineRule="exact"/>
            </w:pPr>
          </w:p>
          <w:p w14:paraId="0D8B6C91" w14:textId="77777777" w:rsidR="00CA168E" w:rsidRDefault="00552A0B" w:rsidP="00B6063F">
            <w:pPr>
              <w:spacing w:line="500" w:lineRule="exact"/>
            </w:pPr>
            <w:r>
              <w:t>二、發展活動（一）：防汛三招－災前先準備</w:t>
            </w:r>
          </w:p>
          <w:p w14:paraId="38D0BDB5" w14:textId="77777777" w:rsidR="00CA168E" w:rsidRDefault="00552A0B" w:rsidP="00B6063F">
            <w:pPr>
              <w:spacing w:line="500" w:lineRule="exact"/>
            </w:pPr>
            <w:r>
              <w:t xml:space="preserve">1. </w:t>
            </w:r>
            <w:r>
              <w:t>教師介紹三項基本防汛行動：</w:t>
            </w:r>
          </w:p>
          <w:p w14:paraId="3B0AAA16" w14:textId="77777777" w:rsidR="00CA168E" w:rsidRDefault="00552A0B" w:rsidP="00B6063F">
            <w:pPr>
              <w:spacing w:line="500" w:lineRule="exact"/>
            </w:pPr>
            <w:r>
              <w:t>（</w:t>
            </w:r>
            <w:r>
              <w:t>1</w:t>
            </w:r>
            <w:r>
              <w:t>）水溝清淤：維持排水順暢，降低積水機會。</w:t>
            </w:r>
          </w:p>
          <w:p w14:paraId="232BE5F6" w14:textId="77777777" w:rsidR="00CA168E" w:rsidRDefault="00552A0B" w:rsidP="00B6063F">
            <w:pPr>
              <w:spacing w:line="500" w:lineRule="exact"/>
            </w:pPr>
            <w:r>
              <w:t>（</w:t>
            </w:r>
            <w:r>
              <w:t>2</w:t>
            </w:r>
            <w:r>
              <w:t>）堆放沙包：在入口或重要設施前阻擋水流。</w:t>
            </w:r>
          </w:p>
          <w:p w14:paraId="6621CB48" w14:textId="77777777" w:rsidR="00CA168E" w:rsidRDefault="00552A0B" w:rsidP="00B6063F">
            <w:pPr>
              <w:spacing w:line="500" w:lineRule="exact"/>
            </w:pPr>
            <w:r>
              <w:t>（</w:t>
            </w:r>
            <w:r>
              <w:t>3</w:t>
            </w:r>
            <w:r>
              <w:t>）防水閘門：利用可重複使用的防水裝置阻擋外水進入。</w:t>
            </w:r>
          </w:p>
          <w:p w14:paraId="39807CD9" w14:textId="77777777" w:rsidR="00CA168E" w:rsidRDefault="00552A0B" w:rsidP="00B6063F">
            <w:pPr>
              <w:spacing w:line="500" w:lineRule="exact"/>
            </w:pPr>
            <w:r>
              <w:t xml:space="preserve">2. </w:t>
            </w:r>
            <w:r>
              <w:t>學生完成「藍魔法學習單－任務一」，用自己的話說明汛期前為什麼要做這三件事。</w:t>
            </w:r>
          </w:p>
          <w:p w14:paraId="114255B2" w14:textId="77777777" w:rsidR="00CA168E" w:rsidRDefault="00552A0B" w:rsidP="00B6063F">
            <w:pPr>
              <w:spacing w:line="500" w:lineRule="exact"/>
            </w:pPr>
            <w:r>
              <w:t xml:space="preserve">3. </w:t>
            </w:r>
            <w:r>
              <w:t>教師以圖片或校園情境提問：「這個位置最適合用哪一招？為什麼？」</w:t>
            </w:r>
          </w:p>
          <w:p w14:paraId="38DE3E5E" w14:textId="77777777" w:rsidR="00CA168E" w:rsidRDefault="00CA168E" w:rsidP="00B6063F">
            <w:pPr>
              <w:spacing w:line="500" w:lineRule="exact"/>
            </w:pPr>
          </w:p>
          <w:p w14:paraId="410B7889" w14:textId="77777777" w:rsidR="00CA168E" w:rsidRDefault="00552A0B" w:rsidP="00B6063F">
            <w:pPr>
              <w:spacing w:line="500" w:lineRule="exact"/>
            </w:pPr>
            <w:r>
              <w:t>三、發展活動（二）：觀、判、閃－災時會判斷</w:t>
            </w:r>
          </w:p>
          <w:p w14:paraId="701BF82F" w14:textId="77777777" w:rsidR="00CA168E" w:rsidRDefault="00552A0B" w:rsidP="00B6063F">
            <w:pPr>
              <w:spacing w:line="500" w:lineRule="exact"/>
            </w:pPr>
            <w:r>
              <w:t xml:space="preserve">1. </w:t>
            </w:r>
            <w:r>
              <w:t>教師教學防水災三字口訣：</w:t>
            </w:r>
          </w:p>
          <w:p w14:paraId="7C0D09CC" w14:textId="77777777" w:rsidR="00CA168E" w:rsidRDefault="00552A0B" w:rsidP="00B6063F">
            <w:pPr>
              <w:spacing w:line="500" w:lineRule="exact"/>
            </w:pPr>
            <w:r>
              <w:t>「觀」－觀察：注意天氣、河水、水溝及周遭積水狀況。</w:t>
            </w:r>
          </w:p>
          <w:p w14:paraId="1B3DD883" w14:textId="77777777" w:rsidR="00CA168E" w:rsidRDefault="00552A0B" w:rsidP="00B6063F">
            <w:pPr>
              <w:spacing w:line="500" w:lineRule="exact"/>
            </w:pPr>
            <w:r>
              <w:t>「判」－判斷：依警報與現場環境決定是否停止活動、離開危險區域。</w:t>
            </w:r>
          </w:p>
          <w:p w14:paraId="2EA7E7BE" w14:textId="77777777" w:rsidR="00CA168E" w:rsidRDefault="00552A0B" w:rsidP="00B6063F">
            <w:pPr>
              <w:spacing w:line="500" w:lineRule="exact"/>
            </w:pPr>
            <w:r>
              <w:lastRenderedPageBreak/>
              <w:t>「閃」－閃避：不要逞強涉水，必要時迅速前往安全地點。</w:t>
            </w:r>
          </w:p>
          <w:p w14:paraId="7A7228CE" w14:textId="77777777" w:rsidR="00CA168E" w:rsidRDefault="00552A0B" w:rsidP="00B6063F">
            <w:pPr>
              <w:spacing w:line="500" w:lineRule="exact"/>
            </w:pPr>
            <w:r>
              <w:t xml:space="preserve">2. </w:t>
            </w:r>
            <w:r>
              <w:t>學生完成「學習單－任務二」，解釋觀、判、閃的意思。</w:t>
            </w:r>
          </w:p>
          <w:p w14:paraId="08945D4D" w14:textId="77777777" w:rsidR="00CA168E" w:rsidRDefault="00552A0B" w:rsidP="00B6063F">
            <w:pPr>
              <w:spacing w:line="500" w:lineRule="exact"/>
            </w:pPr>
            <w:r>
              <w:t xml:space="preserve">3. </w:t>
            </w:r>
            <w:r>
              <w:t>分組模擬「豪雨即將來襲」情境，討論一份簡易防汛作戰計畫：水溝清理、沙包或閘門配置，以及安全疏散方向。</w:t>
            </w:r>
          </w:p>
          <w:p w14:paraId="3ECC0D31" w14:textId="77777777" w:rsidR="00CA168E" w:rsidRDefault="00CA168E" w:rsidP="00B6063F">
            <w:pPr>
              <w:spacing w:line="500" w:lineRule="exact"/>
            </w:pPr>
          </w:p>
          <w:p w14:paraId="3522EFD0" w14:textId="77777777" w:rsidR="00CA168E" w:rsidRDefault="00552A0B" w:rsidP="00B6063F">
            <w:pPr>
              <w:spacing w:line="500" w:lineRule="exact"/>
            </w:pPr>
            <w:r>
              <w:t>四、發展活動（三）：災後安全與環境整理</w:t>
            </w:r>
          </w:p>
          <w:p w14:paraId="1856BE54" w14:textId="77777777" w:rsidR="00CA168E" w:rsidRDefault="00552A0B" w:rsidP="00B6063F">
            <w:pPr>
              <w:spacing w:line="500" w:lineRule="exact"/>
            </w:pPr>
            <w:r>
              <w:t xml:space="preserve">1. </w:t>
            </w:r>
            <w:r>
              <w:t>教師說明水災後應先確認電器與瓦斯安全，再處理淤泥與積水，並適時回報災情、協助環境復原。</w:t>
            </w:r>
          </w:p>
          <w:p w14:paraId="52D06618" w14:textId="77777777" w:rsidR="00CA168E" w:rsidRDefault="00552A0B" w:rsidP="00B6063F">
            <w:pPr>
              <w:spacing w:line="500" w:lineRule="exact"/>
            </w:pPr>
            <w:r>
              <w:t xml:space="preserve">2. </w:t>
            </w:r>
            <w:r>
              <w:t>學生完成「學習單－任務三」，寫下一件水災過後應該做的事。</w:t>
            </w:r>
          </w:p>
          <w:p w14:paraId="1FE98ECC" w14:textId="77777777" w:rsidR="00CA168E" w:rsidRDefault="00552A0B" w:rsidP="00B6063F">
            <w:pPr>
              <w:spacing w:line="500" w:lineRule="exact"/>
            </w:pPr>
            <w:r>
              <w:t xml:space="preserve">3. </w:t>
            </w:r>
            <w:r>
              <w:t>引導反思：「哪些事情一定要由大人或專業人員處理？我們可以做哪些安全的協助？」</w:t>
            </w:r>
          </w:p>
          <w:p w14:paraId="5E17E70C" w14:textId="77777777" w:rsidR="00CA168E" w:rsidRDefault="00CA168E" w:rsidP="00B6063F">
            <w:pPr>
              <w:spacing w:line="500" w:lineRule="exact"/>
            </w:pPr>
          </w:p>
          <w:p w14:paraId="5607A760" w14:textId="77777777" w:rsidR="00CA168E" w:rsidRDefault="00552A0B" w:rsidP="00B6063F">
            <w:pPr>
              <w:spacing w:line="500" w:lineRule="exact"/>
            </w:pPr>
            <w:r>
              <w:t>五、統整活動：我的藍魔法防水災小卡</w:t>
            </w:r>
          </w:p>
          <w:p w14:paraId="7EACFCEA" w14:textId="77777777" w:rsidR="00CA168E" w:rsidRDefault="00552A0B" w:rsidP="00B6063F">
            <w:pPr>
              <w:spacing w:line="500" w:lineRule="exact"/>
            </w:pPr>
            <w:r>
              <w:t xml:space="preserve">1. </w:t>
            </w:r>
            <w:r>
              <w:t>學生完成「學習單－任務四」，從水溝清淤、堆放沙包、防水閘門中選擇一項，以圖像與文字繪製防水災小卡。</w:t>
            </w:r>
          </w:p>
          <w:p w14:paraId="4D6FA48D" w14:textId="77777777" w:rsidR="00CA168E" w:rsidRDefault="00552A0B" w:rsidP="00B6063F">
            <w:pPr>
              <w:spacing w:line="500" w:lineRule="exact"/>
            </w:pPr>
            <w:r>
              <w:t xml:space="preserve">2. </w:t>
            </w:r>
            <w:r>
              <w:t>學生兩兩或小組分享自己的小卡，說明選擇的防汛方法與提醒。</w:t>
            </w:r>
          </w:p>
          <w:p w14:paraId="4F08A5B0" w14:textId="77777777" w:rsidR="00CA168E" w:rsidRDefault="00552A0B" w:rsidP="00B6063F">
            <w:pPr>
              <w:spacing w:line="500" w:lineRule="exact"/>
            </w:pPr>
            <w:r>
              <w:t xml:space="preserve">3. </w:t>
            </w:r>
            <w:r>
              <w:t>教師依學習單「任務五」進行三級講評：初階魔法學徒、進階魔法實習生、藍魔法師之光，給予具體回饋。</w:t>
            </w:r>
          </w:p>
          <w:p w14:paraId="19C9436E" w14:textId="77777777" w:rsidR="00CA168E" w:rsidRDefault="00552A0B" w:rsidP="00B6063F">
            <w:pPr>
              <w:spacing w:line="500" w:lineRule="exact"/>
            </w:pPr>
            <w:r>
              <w:t xml:space="preserve">4. </w:t>
            </w:r>
            <w:r>
              <w:t>教師總結：「防災不是等水來了才開始，而是平常就要會觀察、先準備、能判斷、懂閃避。」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92C9B6A" w14:textId="77777777" w:rsidR="00CA168E" w:rsidRDefault="00552A0B" w:rsidP="00B6063F">
            <w:pPr>
              <w:spacing w:line="500" w:lineRule="exact"/>
            </w:pPr>
            <w:r>
              <w:lastRenderedPageBreak/>
              <w:t>10</w:t>
            </w:r>
            <w:r>
              <w:t>分鐘</w:t>
            </w:r>
          </w:p>
          <w:p w14:paraId="1F532427" w14:textId="77777777" w:rsidR="00CA168E" w:rsidRDefault="00CA168E" w:rsidP="00B6063F">
            <w:pPr>
              <w:spacing w:line="500" w:lineRule="exact"/>
            </w:pPr>
          </w:p>
          <w:p w14:paraId="19396F30" w14:textId="77777777" w:rsidR="00B6063F" w:rsidRDefault="00B6063F" w:rsidP="00B6063F">
            <w:pPr>
              <w:spacing w:line="500" w:lineRule="exact"/>
            </w:pPr>
          </w:p>
          <w:p w14:paraId="6FD9094D" w14:textId="77777777" w:rsidR="00B6063F" w:rsidRDefault="00B6063F" w:rsidP="00B6063F">
            <w:pPr>
              <w:spacing w:line="500" w:lineRule="exact"/>
            </w:pPr>
          </w:p>
          <w:p w14:paraId="588D0571" w14:textId="77777777" w:rsidR="00B6063F" w:rsidRDefault="00B6063F" w:rsidP="00B6063F">
            <w:pPr>
              <w:spacing w:line="500" w:lineRule="exact"/>
            </w:pPr>
          </w:p>
          <w:p w14:paraId="3E121D66" w14:textId="77777777" w:rsidR="00B6063F" w:rsidRDefault="00B6063F" w:rsidP="00B6063F">
            <w:pPr>
              <w:spacing w:line="500" w:lineRule="exact"/>
            </w:pPr>
          </w:p>
          <w:p w14:paraId="5F578A66" w14:textId="77777777" w:rsidR="00B6063F" w:rsidRDefault="00B6063F" w:rsidP="00B6063F">
            <w:pPr>
              <w:spacing w:line="500" w:lineRule="exact"/>
            </w:pPr>
          </w:p>
          <w:p w14:paraId="1483D1B1" w14:textId="77777777" w:rsidR="00B6063F" w:rsidRDefault="00B6063F" w:rsidP="00B6063F">
            <w:pPr>
              <w:spacing w:line="500" w:lineRule="exact"/>
            </w:pPr>
          </w:p>
          <w:p w14:paraId="2AA6042F" w14:textId="77777777" w:rsidR="00B6063F" w:rsidRDefault="00B6063F" w:rsidP="00B6063F">
            <w:pPr>
              <w:spacing w:line="500" w:lineRule="exact"/>
              <w:rPr>
                <w:rFonts w:hint="eastAsia"/>
              </w:rPr>
            </w:pPr>
          </w:p>
          <w:p w14:paraId="539E9C32" w14:textId="77777777" w:rsidR="00CA168E" w:rsidRDefault="00552A0B" w:rsidP="00B6063F">
            <w:pPr>
              <w:spacing w:line="500" w:lineRule="exact"/>
            </w:pPr>
            <w:r>
              <w:t>20</w:t>
            </w:r>
            <w:r>
              <w:t>分鐘</w:t>
            </w:r>
          </w:p>
          <w:p w14:paraId="06DB1491" w14:textId="77777777" w:rsidR="00CA168E" w:rsidRDefault="00CA168E" w:rsidP="00B6063F">
            <w:pPr>
              <w:spacing w:line="500" w:lineRule="exact"/>
            </w:pPr>
          </w:p>
          <w:p w14:paraId="121FA9A0" w14:textId="77777777" w:rsidR="00B6063F" w:rsidRDefault="00B6063F" w:rsidP="00B6063F">
            <w:pPr>
              <w:spacing w:line="500" w:lineRule="exact"/>
            </w:pPr>
          </w:p>
          <w:p w14:paraId="1D38136D" w14:textId="77777777" w:rsidR="00B6063F" w:rsidRDefault="00B6063F" w:rsidP="00B6063F">
            <w:pPr>
              <w:spacing w:line="500" w:lineRule="exact"/>
            </w:pPr>
          </w:p>
          <w:p w14:paraId="4B4734D0" w14:textId="77777777" w:rsidR="00B6063F" w:rsidRDefault="00B6063F" w:rsidP="00B6063F">
            <w:pPr>
              <w:spacing w:line="500" w:lineRule="exact"/>
            </w:pPr>
          </w:p>
          <w:p w14:paraId="78F63F2D" w14:textId="77777777" w:rsidR="00B6063F" w:rsidRDefault="00B6063F" w:rsidP="00B6063F">
            <w:pPr>
              <w:spacing w:line="500" w:lineRule="exact"/>
            </w:pPr>
          </w:p>
          <w:p w14:paraId="255F7B5A" w14:textId="77777777" w:rsidR="00B6063F" w:rsidRDefault="00B6063F" w:rsidP="00B6063F">
            <w:pPr>
              <w:spacing w:line="500" w:lineRule="exact"/>
            </w:pPr>
          </w:p>
          <w:p w14:paraId="011EE825" w14:textId="77777777" w:rsidR="00B6063F" w:rsidRDefault="00B6063F" w:rsidP="00B6063F">
            <w:pPr>
              <w:spacing w:line="500" w:lineRule="exact"/>
            </w:pPr>
          </w:p>
          <w:p w14:paraId="72933FE4" w14:textId="77777777" w:rsidR="00B6063F" w:rsidRDefault="00B6063F" w:rsidP="00B6063F">
            <w:pPr>
              <w:spacing w:line="500" w:lineRule="exact"/>
            </w:pPr>
          </w:p>
          <w:p w14:paraId="2809C6AC" w14:textId="77777777" w:rsidR="00B6063F" w:rsidRDefault="00B6063F" w:rsidP="00B6063F">
            <w:pPr>
              <w:spacing w:line="500" w:lineRule="exact"/>
            </w:pPr>
          </w:p>
          <w:p w14:paraId="139984E4" w14:textId="77777777" w:rsidR="00B6063F" w:rsidRDefault="00B6063F" w:rsidP="00B6063F">
            <w:pPr>
              <w:spacing w:line="500" w:lineRule="exact"/>
            </w:pPr>
          </w:p>
          <w:p w14:paraId="1A1B3DFC" w14:textId="77777777" w:rsidR="00B6063F" w:rsidRDefault="00B6063F" w:rsidP="00B6063F">
            <w:pPr>
              <w:spacing w:line="500" w:lineRule="exact"/>
              <w:rPr>
                <w:rFonts w:hint="eastAsia"/>
              </w:rPr>
            </w:pPr>
          </w:p>
          <w:p w14:paraId="1DB0AF75" w14:textId="77777777" w:rsidR="00CA168E" w:rsidRDefault="00552A0B" w:rsidP="00B6063F">
            <w:pPr>
              <w:spacing w:line="500" w:lineRule="exact"/>
            </w:pPr>
            <w:r>
              <w:t>20</w:t>
            </w:r>
            <w:r>
              <w:t>分鐘</w:t>
            </w:r>
          </w:p>
          <w:p w14:paraId="1E47D87F" w14:textId="77777777" w:rsidR="00CA168E" w:rsidRDefault="00CA168E" w:rsidP="00B6063F">
            <w:pPr>
              <w:spacing w:line="500" w:lineRule="exact"/>
            </w:pPr>
          </w:p>
          <w:p w14:paraId="6E555D43" w14:textId="77777777" w:rsidR="00B6063F" w:rsidRDefault="00B6063F" w:rsidP="00B6063F">
            <w:pPr>
              <w:spacing w:line="500" w:lineRule="exact"/>
            </w:pPr>
          </w:p>
          <w:p w14:paraId="68748430" w14:textId="77777777" w:rsidR="00B6063F" w:rsidRDefault="00B6063F" w:rsidP="00B6063F">
            <w:pPr>
              <w:spacing w:line="500" w:lineRule="exact"/>
            </w:pPr>
          </w:p>
          <w:p w14:paraId="73AE4D65" w14:textId="77777777" w:rsidR="00B6063F" w:rsidRDefault="00B6063F" w:rsidP="00B6063F">
            <w:pPr>
              <w:spacing w:line="500" w:lineRule="exact"/>
            </w:pPr>
          </w:p>
          <w:p w14:paraId="186603A9" w14:textId="77777777" w:rsidR="00B6063F" w:rsidRDefault="00B6063F" w:rsidP="00B6063F">
            <w:pPr>
              <w:spacing w:line="500" w:lineRule="exact"/>
            </w:pPr>
          </w:p>
          <w:p w14:paraId="54A754DD" w14:textId="77777777" w:rsidR="00B6063F" w:rsidRDefault="00B6063F" w:rsidP="00B6063F">
            <w:pPr>
              <w:spacing w:line="500" w:lineRule="exact"/>
            </w:pPr>
          </w:p>
          <w:p w14:paraId="7915238A" w14:textId="77777777" w:rsidR="00B6063F" w:rsidRDefault="00B6063F" w:rsidP="00B6063F">
            <w:pPr>
              <w:spacing w:line="500" w:lineRule="exact"/>
            </w:pPr>
          </w:p>
          <w:p w14:paraId="3C5D8B3C" w14:textId="77777777" w:rsidR="00B6063F" w:rsidRDefault="00B6063F" w:rsidP="00B6063F">
            <w:pPr>
              <w:spacing w:line="500" w:lineRule="exact"/>
            </w:pPr>
          </w:p>
          <w:p w14:paraId="5AAD95C6" w14:textId="77777777" w:rsidR="00B6063F" w:rsidRDefault="00B6063F" w:rsidP="00B6063F">
            <w:pPr>
              <w:spacing w:line="500" w:lineRule="exact"/>
            </w:pPr>
          </w:p>
          <w:p w14:paraId="4E1E5FCE" w14:textId="77777777" w:rsidR="00B6063F" w:rsidRDefault="00B6063F" w:rsidP="00B6063F">
            <w:pPr>
              <w:spacing w:line="500" w:lineRule="exact"/>
              <w:rPr>
                <w:rFonts w:hint="eastAsia"/>
              </w:rPr>
            </w:pPr>
          </w:p>
          <w:p w14:paraId="75126366" w14:textId="77777777" w:rsidR="00B6063F" w:rsidRDefault="00B6063F" w:rsidP="00B6063F">
            <w:pPr>
              <w:spacing w:line="500" w:lineRule="exact"/>
              <w:rPr>
                <w:rFonts w:hint="eastAsia"/>
              </w:rPr>
            </w:pPr>
          </w:p>
          <w:p w14:paraId="4549546E" w14:textId="77777777" w:rsidR="00CA168E" w:rsidRDefault="00552A0B" w:rsidP="00B6063F">
            <w:pPr>
              <w:spacing w:line="500" w:lineRule="exact"/>
            </w:pPr>
            <w:r>
              <w:t>10</w:t>
            </w:r>
            <w:r>
              <w:t>分鐘</w:t>
            </w:r>
          </w:p>
          <w:p w14:paraId="2938E710" w14:textId="77777777" w:rsidR="00CA168E" w:rsidRDefault="00CA168E" w:rsidP="00B6063F">
            <w:pPr>
              <w:spacing w:line="500" w:lineRule="exact"/>
            </w:pPr>
          </w:p>
          <w:p w14:paraId="40455D9F" w14:textId="77777777" w:rsidR="00B6063F" w:rsidRDefault="00B6063F" w:rsidP="00B6063F">
            <w:pPr>
              <w:spacing w:line="500" w:lineRule="exact"/>
            </w:pPr>
          </w:p>
          <w:p w14:paraId="77103174" w14:textId="77777777" w:rsidR="00B6063F" w:rsidRDefault="00B6063F" w:rsidP="00B6063F">
            <w:pPr>
              <w:spacing w:line="500" w:lineRule="exact"/>
            </w:pPr>
          </w:p>
          <w:p w14:paraId="7399570F" w14:textId="77777777" w:rsidR="00B6063F" w:rsidRDefault="00B6063F" w:rsidP="00B6063F">
            <w:pPr>
              <w:spacing w:line="500" w:lineRule="exact"/>
            </w:pPr>
          </w:p>
          <w:p w14:paraId="139EB685" w14:textId="77777777" w:rsidR="00B6063F" w:rsidRDefault="00B6063F" w:rsidP="00B6063F">
            <w:pPr>
              <w:spacing w:line="500" w:lineRule="exact"/>
            </w:pPr>
          </w:p>
          <w:p w14:paraId="2DDDA9CA" w14:textId="77777777" w:rsidR="00B6063F" w:rsidRDefault="00B6063F" w:rsidP="00B6063F">
            <w:pPr>
              <w:spacing w:line="500" w:lineRule="exact"/>
            </w:pPr>
          </w:p>
          <w:p w14:paraId="1B7F660D" w14:textId="77777777" w:rsidR="00B6063F" w:rsidRDefault="00B6063F" w:rsidP="00B6063F">
            <w:pPr>
              <w:spacing w:line="500" w:lineRule="exact"/>
            </w:pPr>
          </w:p>
          <w:p w14:paraId="5EA45490" w14:textId="77777777" w:rsidR="00B6063F" w:rsidRDefault="00B6063F" w:rsidP="00B6063F">
            <w:pPr>
              <w:spacing w:line="500" w:lineRule="exact"/>
              <w:rPr>
                <w:rFonts w:hint="eastAsia"/>
              </w:rPr>
            </w:pPr>
          </w:p>
          <w:p w14:paraId="07052842" w14:textId="77777777" w:rsidR="00CA168E" w:rsidRDefault="00552A0B" w:rsidP="00B6063F">
            <w:pPr>
              <w:spacing w:line="500" w:lineRule="exact"/>
            </w:pPr>
            <w:r>
              <w:t>20</w:t>
            </w:r>
            <w:r>
              <w:t>分鐘</w:t>
            </w:r>
          </w:p>
        </w:tc>
        <w:tc>
          <w:tcPr>
            <w:tcW w:w="27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118DF7" w14:textId="77777777" w:rsidR="00B6063F" w:rsidRDefault="00B6063F" w:rsidP="00B6063F">
            <w:pPr>
              <w:spacing w:line="500" w:lineRule="exact"/>
            </w:pPr>
          </w:p>
          <w:p w14:paraId="5CACBF32" w14:textId="77777777" w:rsidR="00B6063F" w:rsidRDefault="00B6063F" w:rsidP="00B6063F">
            <w:pPr>
              <w:spacing w:line="500" w:lineRule="exact"/>
            </w:pPr>
          </w:p>
          <w:p w14:paraId="2428E527" w14:textId="77777777" w:rsidR="00B6063F" w:rsidRDefault="00B6063F" w:rsidP="00B6063F">
            <w:pPr>
              <w:spacing w:line="500" w:lineRule="exact"/>
            </w:pPr>
          </w:p>
          <w:p w14:paraId="6BE61E7A" w14:textId="7ADA4F80" w:rsidR="00CA168E" w:rsidRDefault="00552A0B" w:rsidP="00B6063F">
            <w:pPr>
              <w:spacing w:line="500" w:lineRule="exact"/>
            </w:pPr>
            <w:r>
              <w:t>形</w:t>
            </w:r>
            <w:r>
              <w:t>成性評量：</w:t>
            </w:r>
          </w:p>
          <w:p w14:paraId="762C187E" w14:textId="77777777" w:rsidR="00CA168E" w:rsidRDefault="00552A0B" w:rsidP="00B6063F">
            <w:pPr>
              <w:spacing w:line="500" w:lineRule="exact"/>
            </w:pPr>
            <w:r>
              <w:t xml:space="preserve">1. </w:t>
            </w:r>
            <w:r>
              <w:t>口頭回答與情境討論。</w:t>
            </w:r>
          </w:p>
          <w:p w14:paraId="14B48274" w14:textId="77777777" w:rsidR="00CA168E" w:rsidRDefault="00552A0B" w:rsidP="00B6063F">
            <w:pPr>
              <w:spacing w:line="500" w:lineRule="exact"/>
            </w:pPr>
            <w:r>
              <w:t xml:space="preserve">2. </w:t>
            </w:r>
            <w:r>
              <w:t>藍魔法學習單任務一至三。</w:t>
            </w:r>
          </w:p>
          <w:p w14:paraId="6BFD462C" w14:textId="77777777" w:rsidR="00CA168E" w:rsidRDefault="00552A0B" w:rsidP="00B6063F">
            <w:pPr>
              <w:spacing w:line="500" w:lineRule="exact"/>
            </w:pPr>
            <w:r>
              <w:t xml:space="preserve">3. </w:t>
            </w:r>
            <w:r>
              <w:t>小組防汛作戰計畫。</w:t>
            </w:r>
          </w:p>
          <w:p w14:paraId="6E7A025D" w14:textId="77777777" w:rsidR="00CA168E" w:rsidRDefault="00552A0B" w:rsidP="00B6063F">
            <w:pPr>
              <w:spacing w:line="500" w:lineRule="exact"/>
            </w:pPr>
            <w:r>
              <w:t xml:space="preserve">4. </w:t>
            </w:r>
            <w:r>
              <w:t>防水災小卡作品與分享。</w:t>
            </w:r>
          </w:p>
          <w:p w14:paraId="59B997B4" w14:textId="0ED34473" w:rsidR="00CA168E" w:rsidRDefault="00552A0B" w:rsidP="00B6063F">
            <w:pPr>
              <w:spacing w:line="500" w:lineRule="exact"/>
            </w:pPr>
            <w:r>
              <w:t xml:space="preserve">5. </w:t>
            </w:r>
            <w:r>
              <w:t>教師</w:t>
            </w:r>
            <w:r>
              <w:t>講評。</w:t>
            </w:r>
          </w:p>
          <w:p w14:paraId="3FFDC036" w14:textId="77777777" w:rsidR="00CA168E" w:rsidRDefault="00CA168E" w:rsidP="00B6063F">
            <w:pPr>
              <w:spacing w:line="500" w:lineRule="exact"/>
            </w:pPr>
          </w:p>
          <w:p w14:paraId="22858E0C" w14:textId="77777777" w:rsidR="00B6063F" w:rsidRDefault="00B6063F" w:rsidP="00B6063F">
            <w:pPr>
              <w:spacing w:line="500" w:lineRule="exact"/>
            </w:pPr>
          </w:p>
          <w:p w14:paraId="3D3701D4" w14:textId="77777777" w:rsidR="00B6063F" w:rsidRDefault="00B6063F" w:rsidP="00B6063F">
            <w:pPr>
              <w:spacing w:line="500" w:lineRule="exact"/>
            </w:pPr>
          </w:p>
          <w:p w14:paraId="03DDDC95" w14:textId="77777777" w:rsidR="00B6063F" w:rsidRDefault="00B6063F" w:rsidP="00B6063F">
            <w:pPr>
              <w:spacing w:line="500" w:lineRule="exact"/>
            </w:pPr>
          </w:p>
          <w:p w14:paraId="201E45A7" w14:textId="77777777" w:rsidR="00B6063F" w:rsidRDefault="00B6063F" w:rsidP="00B6063F">
            <w:pPr>
              <w:spacing w:line="500" w:lineRule="exact"/>
            </w:pPr>
          </w:p>
          <w:p w14:paraId="1F12055B" w14:textId="77777777" w:rsidR="00B6063F" w:rsidRDefault="00B6063F" w:rsidP="00B6063F">
            <w:pPr>
              <w:spacing w:line="500" w:lineRule="exact"/>
              <w:rPr>
                <w:rFonts w:hint="eastAsia"/>
              </w:rPr>
            </w:pPr>
          </w:p>
          <w:p w14:paraId="04C3C012" w14:textId="36FC79A3" w:rsidR="00CA168E" w:rsidRDefault="00CA168E" w:rsidP="00B6063F">
            <w:pPr>
              <w:spacing w:line="500" w:lineRule="exact"/>
            </w:pPr>
          </w:p>
        </w:tc>
      </w:tr>
    </w:tbl>
    <w:p w14:paraId="3C6BEB6B" w14:textId="325021A9" w:rsidR="00DA6385" w:rsidRDefault="00DA6385">
      <w:pPr>
        <w:spacing w:line="0" w:lineRule="atLeast"/>
        <w:ind w:left="150"/>
        <w:rPr>
          <w:color w:val="000000"/>
          <w:sz w:val="22"/>
          <w:szCs w:val="22"/>
        </w:rPr>
      </w:pPr>
    </w:p>
    <w:p w14:paraId="47280F09" w14:textId="77777777" w:rsidR="00DA6385" w:rsidRDefault="00DA6385">
      <w:pPr>
        <w:widowControl/>
        <w:suppressAutoHyphens w:val="0"/>
        <w:spacing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2A58F8DE" w14:textId="77777777" w:rsidR="00CA168E" w:rsidRDefault="00CA168E">
      <w:pPr>
        <w:spacing w:line="0" w:lineRule="atLeast"/>
        <w:ind w:left="150"/>
        <w:rPr>
          <w:color w:val="000000"/>
          <w:sz w:val="22"/>
          <w:szCs w:val="22"/>
        </w:rPr>
      </w:pPr>
    </w:p>
    <w:sectPr w:rsidR="00CA168E">
      <w:pgSz w:w="11906" w:h="16838"/>
      <w:pgMar w:top="1134" w:right="1134" w:bottom="1134" w:left="1134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F1C4C" w14:textId="77777777" w:rsidR="00552A0B" w:rsidRDefault="00552A0B" w:rsidP="00336A6B">
      <w:pPr>
        <w:spacing w:line="240" w:lineRule="auto"/>
      </w:pPr>
      <w:r>
        <w:separator/>
      </w:r>
    </w:p>
  </w:endnote>
  <w:endnote w:type="continuationSeparator" w:id="0">
    <w:p w14:paraId="5A375C05" w14:textId="77777777" w:rsidR="00552A0B" w:rsidRDefault="00552A0B" w:rsidP="00336A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0F42C" w14:textId="77777777" w:rsidR="00552A0B" w:rsidRDefault="00552A0B" w:rsidP="00336A6B">
      <w:pPr>
        <w:spacing w:line="240" w:lineRule="auto"/>
      </w:pPr>
      <w:r>
        <w:separator/>
      </w:r>
    </w:p>
  </w:footnote>
  <w:footnote w:type="continuationSeparator" w:id="0">
    <w:p w14:paraId="6C00A89A" w14:textId="77777777" w:rsidR="00552A0B" w:rsidRDefault="00552A0B" w:rsidP="00336A6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68E"/>
    <w:rsid w:val="00166273"/>
    <w:rsid w:val="00336A6B"/>
    <w:rsid w:val="00552A0B"/>
    <w:rsid w:val="00B6063F"/>
    <w:rsid w:val="00CA168E"/>
    <w:rsid w:val="00DA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1A2FE"/>
  <w15:docId w15:val="{44F54151-D04C-4891-B815-CF860ECB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400" w:lineRule="exact"/>
    </w:pPr>
    <w:rPr>
      <w:rFonts w:ascii="標楷體" w:eastAsia="標楷體" w:hAnsi="標楷體" w:cs="標楷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標題一 字元"/>
    <w:basedOn w:val="a0"/>
    <w:qFormat/>
    <w:rPr>
      <w:rFonts w:ascii="標楷體" w:eastAsia="標楷體" w:hAnsi="標楷體"/>
      <w:b/>
    </w:rPr>
  </w:style>
  <w:style w:type="character" w:customStyle="1" w:styleId="HTML">
    <w:name w:val="HTML 預設格式 字元"/>
    <w:basedOn w:val="a0"/>
    <w:qFormat/>
    <w:rPr>
      <w:rFonts w:ascii="細明體" w:eastAsia="細明體" w:hAnsi="細明體" w:cs="細明體"/>
      <w:kern w:val="0"/>
      <w:szCs w:val="24"/>
    </w:rPr>
  </w:style>
  <w:style w:type="character" w:customStyle="1" w:styleId="a4">
    <w:name w:val="頁首 字元"/>
    <w:basedOn w:val="a0"/>
    <w:qFormat/>
    <w:rPr>
      <w:rFonts w:ascii="標楷體" w:eastAsia="標楷體" w:hAnsi="標楷體" w:cs="標楷體"/>
      <w:kern w:val="0"/>
      <w:sz w:val="20"/>
      <w:szCs w:val="20"/>
    </w:rPr>
  </w:style>
  <w:style w:type="character" w:customStyle="1" w:styleId="a5">
    <w:name w:val="頁尾 字元"/>
    <w:basedOn w:val="a0"/>
    <w:qFormat/>
    <w:rPr>
      <w:rFonts w:ascii="標楷體" w:eastAsia="標楷體" w:hAnsi="標楷體" w:cs="標楷體"/>
      <w:kern w:val="0"/>
      <w:sz w:val="20"/>
      <w:szCs w:val="20"/>
    </w:rPr>
  </w:style>
  <w:style w:type="character" w:customStyle="1" w:styleId="a6">
    <w:name w:val="註解方塊文字 字元"/>
    <w:basedOn w:val="a0"/>
    <w:qFormat/>
    <w:rPr>
      <w:rFonts w:ascii="Calibri Light" w:eastAsia="新細明體" w:hAnsi="Calibri Light" w:cs="Times New Roman"/>
      <w:kern w:val="0"/>
      <w:sz w:val="18"/>
      <w:szCs w:val="18"/>
    </w:rPr>
  </w:style>
  <w:style w:type="character" w:styleId="a7">
    <w:name w:val="Hyperlink"/>
    <w:basedOn w:val="a0"/>
    <w:qFormat/>
    <w:rPr>
      <w:color w:val="0563C1"/>
      <w:u w:val="single"/>
    </w:rPr>
  </w:style>
  <w:style w:type="character" w:styleId="a8">
    <w:name w:val="Unresolved Mention"/>
    <w:basedOn w:val="a0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b/>
    </w:rPr>
  </w:style>
  <w:style w:type="character" w:customStyle="1" w:styleId="WWCharLFO3LVL1">
    <w:name w:val="WW_CharLFO3LVL1"/>
    <w:qFormat/>
    <w:rPr>
      <w:rFonts w:cs="Times New Roman"/>
    </w:rPr>
  </w:style>
  <w:style w:type="character" w:customStyle="1" w:styleId="WWCharLFO4LVL1">
    <w:name w:val="WW_CharLFO4LVL1"/>
    <w:qFormat/>
    <w:rPr>
      <w:rFonts w:cs="Times New Roman"/>
    </w:rPr>
  </w:style>
  <w:style w:type="paragraph" w:customStyle="1" w:styleId="a9">
    <w:name w:val="標題一"/>
    <w:basedOn w:val="a"/>
    <w:qFormat/>
    <w:pPr>
      <w:snapToGrid w:val="0"/>
      <w:ind w:left="200" w:hanging="200"/>
    </w:pPr>
    <w:rPr>
      <w:rFonts w:cs="Times New Roman"/>
      <w:b/>
      <w:kern w:val="2"/>
      <w:szCs w:val="22"/>
    </w:rPr>
  </w:style>
  <w:style w:type="paragraph" w:styleId="HTML0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細明體" w:eastAsia="細明體" w:hAnsi="細明體" w:cs="細明體"/>
    </w:rPr>
  </w:style>
  <w:style w:type="paragraph" w:styleId="aa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qFormat/>
    <w:pPr>
      <w:widowControl w:val="0"/>
      <w:suppressAutoHyphens/>
      <w:autoSpaceDE w:val="0"/>
    </w:pPr>
    <w:rPr>
      <w:rFonts w:ascii="微軟正黑體" w:eastAsia="微軟正黑體" w:hAnsi="微軟正黑體" w:cs="微軟正黑體"/>
      <w:color w:val="000000"/>
      <w:kern w:val="0"/>
      <w:szCs w:val="24"/>
    </w:rPr>
  </w:style>
  <w:style w:type="paragraph" w:styleId="ac">
    <w:name w:val="Balloon Text"/>
    <w:basedOn w:val="a"/>
    <w:qFormat/>
    <w:pPr>
      <w:spacing w:line="240" w:lineRule="auto"/>
    </w:pPr>
    <w:rPr>
      <w:rFonts w:ascii="Calibri Light" w:eastAsia="新細明體" w:hAnsi="Calibri Light" w:cs="Times New Roman"/>
      <w:sz w:val="18"/>
      <w:szCs w:val="18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dc:description/>
  <cp:lastModifiedBy>顏雪如</cp:lastModifiedBy>
  <cp:revision>5</cp:revision>
  <cp:lastPrinted>2024-02-23T01:45:00Z</cp:lastPrinted>
  <dcterms:created xsi:type="dcterms:W3CDTF">2026-08-26T12:34:00Z</dcterms:created>
  <dcterms:modified xsi:type="dcterms:W3CDTF">2026-08-26T13:23:00Z</dcterms:modified>
  <dc:language>en-US</dc:language>
</cp:coreProperties>
</file>