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546" w:rsidRDefault="00AB1546" w:rsidP="00AB1546">
      <w:pPr>
        <w:widowControl w:val="0"/>
        <w:jc w:val="center"/>
        <w:rPr>
          <w:rFonts w:ascii="標楷體" w:eastAsia="標楷體" w:hAnsi="標楷體"/>
          <w:color w:val="000000"/>
          <w:sz w:val="32"/>
          <w:szCs w:val="32"/>
        </w:rPr>
      </w:pPr>
      <w:r>
        <w:rPr>
          <w:rFonts w:ascii="標楷體" w:eastAsia="標楷體" w:hAnsi="標楷體" w:cs="Gungsuh" w:hint="eastAsia"/>
          <w:b/>
          <w:color w:val="000000"/>
          <w:sz w:val="32"/>
          <w:szCs w:val="32"/>
        </w:rPr>
        <w:t>臺南市新市國小特殊教育學生</w:t>
      </w:r>
      <w:r w:rsidR="0019369A">
        <w:rPr>
          <w:rFonts w:ascii="標楷體" w:eastAsia="標楷體" w:hAnsi="標楷體" w:cs="Gungsuh" w:hint="eastAsia"/>
          <w:b/>
          <w:color w:val="000000"/>
          <w:sz w:val="32"/>
          <w:szCs w:val="32"/>
        </w:rPr>
        <w:t>(視巡班)</w:t>
      </w:r>
      <w:r>
        <w:rPr>
          <w:rFonts w:ascii="標楷體" w:eastAsia="標楷體" w:hAnsi="標楷體" w:cs="Gungsuh" w:hint="eastAsia"/>
          <w:b/>
          <w:color w:val="000000"/>
          <w:sz w:val="32"/>
          <w:szCs w:val="32"/>
        </w:rPr>
        <w:t>教學方案/活動示例</w:t>
      </w:r>
    </w:p>
    <w:tbl>
      <w:tblPr>
        <w:tblW w:w="1075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2"/>
        <w:gridCol w:w="162"/>
        <w:gridCol w:w="1397"/>
        <w:gridCol w:w="2540"/>
        <w:gridCol w:w="720"/>
        <w:gridCol w:w="1983"/>
        <w:gridCol w:w="600"/>
        <w:gridCol w:w="839"/>
        <w:gridCol w:w="1812"/>
      </w:tblGrid>
      <w:tr w:rsidR="00AB1546" w:rsidTr="00AB1546">
        <w:trPr>
          <w:trHeight w:val="40"/>
          <w:jc w:val="center"/>
        </w:trPr>
        <w:tc>
          <w:tcPr>
            <w:tcW w:w="22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班型</w:t>
            </w:r>
          </w:p>
        </w:tc>
        <w:tc>
          <w:tcPr>
            <w:tcW w:w="326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1546" w:rsidRDefault="00AB1546">
            <w:pPr>
              <w:widowControl w:val="0"/>
              <w:jc w:val="both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□</w:t>
            </w: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分散式資源班</w:t>
            </w:r>
          </w:p>
          <w:p w:rsidR="00AB1546" w:rsidRDefault="00AB1546">
            <w:pPr>
              <w:widowControl w:val="0"/>
              <w:jc w:val="both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□集中式特殊教育班</w:t>
            </w:r>
          </w:p>
          <w:p w:rsidR="00AB1546" w:rsidRDefault="00AB1546">
            <w:pPr>
              <w:widowControl w:val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■巡迴輔導班</w:t>
            </w:r>
          </w:p>
        </w:tc>
        <w:tc>
          <w:tcPr>
            <w:tcW w:w="198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課程內容</w:t>
            </w:r>
          </w:p>
        </w:tc>
        <w:tc>
          <w:tcPr>
            <w:tcW w:w="325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hideMark/>
          </w:tcPr>
          <w:p w:rsidR="00AB1546" w:rsidRDefault="00AB1546">
            <w:pPr>
              <w:widowControl w:val="0"/>
              <w:jc w:val="both"/>
              <w:rPr>
                <w:rFonts w:ascii="標楷體" w:eastAsia="標楷體" w:hAnsi="標楷體" w:cs="Gungsuh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color w:val="000000"/>
                <w:sz w:val="24"/>
                <w:szCs w:val="24"/>
              </w:rPr>
              <w:t>□課程調整</w:t>
            </w:r>
          </w:p>
          <w:p w:rsidR="00AB1546" w:rsidRDefault="00AB1546">
            <w:pPr>
              <w:widowControl w:val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color w:val="000000"/>
                <w:sz w:val="24"/>
                <w:szCs w:val="24"/>
              </w:rPr>
              <w:t>(□輕微缺損、□嚴重缺損)</w:t>
            </w:r>
          </w:p>
          <w:p w:rsidR="00AB1546" w:rsidRDefault="00AB1546">
            <w:pPr>
              <w:widowControl w:val="0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■</w:t>
            </w:r>
            <w:r>
              <w:rPr>
                <w:rFonts w:ascii="標楷體" w:eastAsia="標楷體" w:hAnsi="標楷體" w:cs="Gungsuh" w:hint="eastAsia"/>
                <w:color w:val="000000"/>
                <w:sz w:val="24"/>
                <w:szCs w:val="24"/>
              </w:rPr>
              <w:t>特需領域課程</w:t>
            </w:r>
          </w:p>
        </w:tc>
      </w:tr>
      <w:tr w:rsidR="00AB1546" w:rsidTr="00AB1546">
        <w:trPr>
          <w:trHeight w:val="50"/>
          <w:jc w:val="center"/>
        </w:trPr>
        <w:tc>
          <w:tcPr>
            <w:tcW w:w="226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領域/科目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 w:rsidP="00AB1546">
            <w:pPr>
              <w:widowControl w:val="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AB154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特殊需求-定向行動、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視覺</w:t>
            </w:r>
            <w:r w:rsidRPr="00AB154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訓練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單元名稱</w:t>
            </w:r>
          </w:p>
        </w:tc>
        <w:tc>
          <w:tcPr>
            <w:tcW w:w="3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B1546" w:rsidRDefault="00AB154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創意巧拼雪花片</w:t>
            </w:r>
          </w:p>
        </w:tc>
      </w:tr>
      <w:tr w:rsidR="00AB1546" w:rsidTr="00AB1546">
        <w:trPr>
          <w:trHeight w:val="80"/>
          <w:jc w:val="center"/>
        </w:trPr>
        <w:tc>
          <w:tcPr>
            <w:tcW w:w="226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學習階段/年級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 w:rsidP="00AB1546">
            <w:pPr>
              <w:widowControl w:val="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AB154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國小</w:t>
            </w: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一</w:t>
            </w:r>
            <w:r w:rsidRPr="00AB1546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年級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設計者</w:t>
            </w:r>
          </w:p>
        </w:tc>
        <w:tc>
          <w:tcPr>
            <w:tcW w:w="3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郭文祺</w:t>
            </w:r>
          </w:p>
        </w:tc>
      </w:tr>
      <w:tr w:rsidR="00AB1546" w:rsidTr="00AB1546">
        <w:trPr>
          <w:trHeight w:val="40"/>
          <w:jc w:val="center"/>
        </w:trPr>
        <w:tc>
          <w:tcPr>
            <w:tcW w:w="2261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教學時間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546" w:rsidRDefault="00AB1546" w:rsidP="008D1BAA">
            <w:pPr>
              <w:widowControl w:val="0"/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40分鐘</w:t>
            </w:r>
            <w:r w:rsidR="008D1BAA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(1節)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教學地點</w:t>
            </w:r>
          </w:p>
        </w:tc>
        <w:tc>
          <w:tcPr>
            <w:tcW w:w="32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B1546" w:rsidRDefault="008D1BAA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學生教室</w:t>
            </w:r>
            <w:bookmarkStart w:id="0" w:name="_GoBack"/>
            <w:bookmarkEnd w:id="0"/>
          </w:p>
        </w:tc>
      </w:tr>
      <w:tr w:rsidR="00AB1546" w:rsidTr="00AB1546">
        <w:trPr>
          <w:trHeight w:val="260"/>
          <w:jc w:val="center"/>
        </w:trPr>
        <w:tc>
          <w:tcPr>
            <w:tcW w:w="2261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教材來源</w:t>
            </w:r>
          </w:p>
        </w:tc>
        <w:tc>
          <w:tcPr>
            <w:tcW w:w="8494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AB1546" w:rsidRDefault="00AB1546">
            <w:pPr>
              <w:widowControl w:val="0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自編</w:t>
            </w:r>
          </w:p>
        </w:tc>
      </w:tr>
      <w:tr w:rsidR="00AB1546" w:rsidTr="00AB1546">
        <w:trPr>
          <w:trHeight w:val="340"/>
          <w:jc w:val="center"/>
        </w:trPr>
        <w:tc>
          <w:tcPr>
            <w:tcW w:w="10755" w:type="dxa"/>
            <w:gridSpan w:val="9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</w:rPr>
              <w:t>個案能力描述</w:t>
            </w:r>
          </w:p>
        </w:tc>
      </w:tr>
      <w:tr w:rsidR="00AB1546" w:rsidTr="00264AFF">
        <w:trPr>
          <w:trHeight w:val="82"/>
          <w:jc w:val="center"/>
        </w:trPr>
        <w:tc>
          <w:tcPr>
            <w:tcW w:w="10755" w:type="dxa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hideMark/>
          </w:tcPr>
          <w:p w:rsidR="00AB1546" w:rsidRDefault="00AB1546" w:rsidP="00AB1546">
            <w:pPr>
              <w:widowControl w:val="0"/>
              <w:ind w:left="734" w:hanging="734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AB1546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遠視兼散光250度，視力檢查(標準2公尺)在1公尺處可看到0.6，再小字就沒辦法看清楚。畏光，</w:t>
            </w:r>
          </w:p>
          <w:p w:rsidR="00AB1546" w:rsidRPr="00AB1546" w:rsidRDefault="00AB1546" w:rsidP="00AB1546">
            <w:pPr>
              <w:widowControl w:val="0"/>
              <w:ind w:left="734" w:hanging="734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AB1546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戴抗UV眼鏡，看清楚紅、黑色，其他看不清。上課需使用擴視機。看不清楚色盲題本的數字。</w:t>
            </w:r>
          </w:p>
        </w:tc>
      </w:tr>
      <w:tr w:rsidR="00AB1546" w:rsidTr="00AB1546">
        <w:trPr>
          <w:trHeight w:val="140"/>
          <w:jc w:val="center"/>
        </w:trPr>
        <w:tc>
          <w:tcPr>
            <w:tcW w:w="10755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hideMark/>
          </w:tcPr>
          <w:p w:rsidR="00AB1546" w:rsidRDefault="00AB1546">
            <w:pPr>
              <w:widowControl w:val="0"/>
              <w:ind w:left="482" w:hanging="480"/>
              <w:jc w:val="center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b/>
                <w:color w:val="000000"/>
                <w:sz w:val="28"/>
                <w:szCs w:val="28"/>
              </w:rPr>
              <w:t>設計依據</w:t>
            </w:r>
          </w:p>
        </w:tc>
      </w:tr>
      <w:tr w:rsidR="00AB1546" w:rsidTr="00AB1546">
        <w:trPr>
          <w:trHeight w:val="1006"/>
          <w:jc w:val="center"/>
        </w:trPr>
        <w:tc>
          <w:tcPr>
            <w:tcW w:w="70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核心</w:t>
            </w:r>
          </w:p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素養</w:t>
            </w:r>
          </w:p>
        </w:tc>
        <w:tc>
          <w:tcPr>
            <w:tcW w:w="1559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總綱核心</w:t>
            </w:r>
          </w:p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素養項目</w:t>
            </w:r>
          </w:p>
        </w:tc>
        <w:tc>
          <w:tcPr>
            <w:tcW w:w="8494" w:type="dxa"/>
            <w:gridSpan w:val="6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B1546" w:rsidRPr="00AB1546" w:rsidRDefault="00AB1546" w:rsidP="00AB1546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B1546">
              <w:rPr>
                <w:rFonts w:ascii="標楷體" w:eastAsia="標楷體" w:hAnsi="標楷體" w:hint="eastAsia"/>
                <w:sz w:val="24"/>
                <w:szCs w:val="24"/>
              </w:rPr>
              <w:t>A1 身心素質與自我精進</w:t>
            </w:r>
          </w:p>
          <w:p w:rsidR="00AB1546" w:rsidRPr="00AB1546" w:rsidRDefault="00AB1546" w:rsidP="00AB1546">
            <w:pPr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B1546">
              <w:rPr>
                <w:rFonts w:ascii="標楷體" w:eastAsia="標楷體" w:hAnsi="標楷體" w:hint="eastAsia"/>
                <w:sz w:val="24"/>
                <w:szCs w:val="24"/>
              </w:rPr>
              <w:t>A2 系統思考與解決問題</w:t>
            </w:r>
          </w:p>
        </w:tc>
      </w:tr>
      <w:tr w:rsidR="00AB1546" w:rsidTr="00AB1546">
        <w:trPr>
          <w:trHeight w:val="2056"/>
          <w:jc w:val="center"/>
        </w:trPr>
        <w:tc>
          <w:tcPr>
            <w:tcW w:w="702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jc w:val="center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領域核心素</w:t>
            </w:r>
          </w:p>
          <w:p w:rsidR="00AB1546" w:rsidRDefault="00AB1546">
            <w:pPr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養具體內涵</w:t>
            </w:r>
          </w:p>
        </w:tc>
        <w:tc>
          <w:tcPr>
            <w:tcW w:w="84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B1546" w:rsidRPr="00AB1546" w:rsidRDefault="00AB1546" w:rsidP="00AB1546">
            <w:pPr>
              <w:pStyle w:val="Default"/>
              <w:jc w:val="both"/>
              <w:rPr>
                <w:rFonts w:eastAsia="標楷體" w:cs="BiauKai"/>
              </w:rPr>
            </w:pPr>
            <w:r w:rsidRPr="00AB1546">
              <w:rPr>
                <w:rFonts w:eastAsia="標楷體" w:cs="BiauKai" w:hint="eastAsia"/>
              </w:rPr>
              <w:t>特定 P-A1 培養感覺知覺能力發展</w:t>
            </w:r>
          </w:p>
          <w:p w:rsidR="00AB1546" w:rsidRPr="00AB1546" w:rsidRDefault="00AB1546" w:rsidP="00AB1546">
            <w:pPr>
              <w:pStyle w:val="Default"/>
              <w:jc w:val="both"/>
              <w:rPr>
                <w:rFonts w:eastAsia="標楷體" w:cs="BiauKai"/>
              </w:rPr>
            </w:pPr>
            <w:r w:rsidRPr="00AB1546">
              <w:rPr>
                <w:rFonts w:eastAsia="標楷體" w:cs="BiauKai" w:hint="eastAsia"/>
              </w:rPr>
              <w:t>特定 A-A1 善用感覺知覺及概念發展所建構的心理地圖。</w:t>
            </w:r>
          </w:p>
          <w:p w:rsidR="0019369A" w:rsidRDefault="00AB1546" w:rsidP="00AB1546">
            <w:pPr>
              <w:pStyle w:val="Default"/>
              <w:jc w:val="both"/>
              <w:rPr>
                <w:rFonts w:eastAsia="標楷體" w:cs="BiauKai"/>
              </w:rPr>
            </w:pPr>
            <w:r w:rsidRPr="00AB1546">
              <w:rPr>
                <w:rFonts w:eastAsia="標楷體" w:cs="BiauKai" w:hint="eastAsia"/>
              </w:rPr>
              <w:t>特功 A2 運用身體活動能力及 功能性動作技能，發展並提升參與學校生活的能力，實踐及因應生活環境中的各種挑戰。</w:t>
            </w:r>
          </w:p>
          <w:p w:rsidR="00850EBD" w:rsidRPr="00AB1546" w:rsidRDefault="00850EBD" w:rsidP="00AB1546">
            <w:pPr>
              <w:pStyle w:val="Default"/>
              <w:jc w:val="both"/>
              <w:rPr>
                <w:rFonts w:eastAsia="標楷體" w:cs="BiauKai"/>
              </w:rPr>
            </w:pPr>
          </w:p>
        </w:tc>
      </w:tr>
      <w:tr w:rsidR="00AB1546" w:rsidTr="00AB1546">
        <w:trPr>
          <w:trHeight w:val="280"/>
          <w:jc w:val="center"/>
        </w:trPr>
        <w:tc>
          <w:tcPr>
            <w:tcW w:w="10755" w:type="dxa"/>
            <w:gridSpan w:val="9"/>
            <w:tcBorders>
              <w:top w:val="single" w:sz="4" w:space="0" w:color="000000"/>
              <w:left w:val="single" w:sz="12" w:space="0" w:color="000000"/>
              <w:bottom w:val="nil"/>
              <w:right w:val="single" w:sz="12" w:space="0" w:color="000000"/>
            </w:tcBorders>
            <w:hideMark/>
          </w:tcPr>
          <w:p w:rsidR="00AB1546" w:rsidRDefault="00AB1546">
            <w:pPr>
              <w:widowControl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Gungsuh" w:hint="eastAsia"/>
                <w:color w:val="000000"/>
              </w:rPr>
              <w:t>(</w:t>
            </w:r>
            <w:bookmarkStart w:id="1" w:name="_gjdgxs"/>
            <w:bookmarkEnd w:id="1"/>
            <w:r>
              <w:rPr>
                <w:rFonts w:ascii="標楷體" w:eastAsia="標楷體" w:hAnsi="標楷體" w:cs="Gungsuh" w:hint="eastAsia"/>
                <w:color w:val="000000"/>
              </w:rPr>
              <w:t>請</w:t>
            </w:r>
            <w:r>
              <w:rPr>
                <w:rFonts w:ascii="標楷體" w:eastAsia="標楷體" w:hAnsi="標楷體" w:cs="BiauKai" w:hint="eastAsia"/>
                <w:color w:val="000000"/>
              </w:rPr>
              <w:t>參考12年國教各領域課程手冊</w:t>
            </w:r>
            <w:hyperlink r:id="rId5" w:history="1">
              <w:r>
                <w:rPr>
                  <w:rStyle w:val="a3"/>
                  <w:rFonts w:ascii="標楷體" w:eastAsia="標楷體" w:hAnsi="標楷體" w:cs="BiauKai" w:hint="eastAsia"/>
                  <w:color w:val="0000FF"/>
                </w:rPr>
                <w:t>http://12cur.naer.edu.tw/category/post/349</w:t>
              </w:r>
            </w:hyperlink>
            <w:r>
              <w:rPr>
                <w:rFonts w:ascii="標楷體" w:eastAsia="標楷體" w:hAnsi="標楷體" w:cs="Gungsuh" w:hint="eastAsia"/>
                <w:color w:val="000000"/>
              </w:rPr>
              <w:t xml:space="preserve">  及</w:t>
            </w:r>
          </w:p>
          <w:p w:rsidR="00AB1546" w:rsidRDefault="00AB1546">
            <w:pPr>
              <w:widowControl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cs="Gungsuh" w:hint="eastAsia"/>
                <w:color w:val="000000"/>
              </w:rPr>
              <w:t>各</w:t>
            </w:r>
            <w:r>
              <w:rPr>
                <w:rFonts w:ascii="標楷體" w:eastAsia="標楷體" w:hAnsi="標楷體" w:cs="BiauKai" w:hint="eastAsia"/>
                <w:color w:val="000000"/>
              </w:rPr>
              <w:t>領域課程綱要草案</w:t>
            </w:r>
            <w:hyperlink r:id="rId6" w:history="1">
              <w:r>
                <w:rPr>
                  <w:rStyle w:val="a3"/>
                  <w:rFonts w:ascii="標楷體" w:eastAsia="標楷體" w:hAnsi="標楷體" w:hint="eastAsia"/>
                  <w:color w:val="0000FF"/>
                </w:rPr>
                <w:t>http://www.naer.edu.tw/files/15-1000-10635,c1174-1.php?Lang=zh-tw</w:t>
              </w:r>
            </w:hyperlink>
            <w:r>
              <w:rPr>
                <w:rFonts w:ascii="標楷體" w:eastAsia="標楷體" w:hAnsi="標楷體" w:hint="eastAsia"/>
                <w:color w:val="000000"/>
              </w:rPr>
              <w:t xml:space="preserve"> )</w:t>
            </w:r>
          </w:p>
        </w:tc>
      </w:tr>
      <w:tr w:rsidR="00AB1546" w:rsidTr="00AB1546">
        <w:trPr>
          <w:trHeight w:val="427"/>
          <w:jc w:val="center"/>
        </w:trPr>
        <w:tc>
          <w:tcPr>
            <w:tcW w:w="4801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學習重點</w:t>
            </w:r>
          </w:p>
        </w:tc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t>因應學生需求調整之學習重點</w:t>
            </w:r>
          </w:p>
        </w:tc>
      </w:tr>
      <w:tr w:rsidR="00850EBD" w:rsidTr="00850EBD">
        <w:trPr>
          <w:trHeight w:val="427"/>
          <w:jc w:val="center"/>
        </w:trPr>
        <w:tc>
          <w:tcPr>
            <w:tcW w:w="86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0EBD" w:rsidRP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b/>
                <w:sz w:val="24"/>
                <w:szCs w:val="24"/>
              </w:rPr>
              <w:t>學習 表現</w:t>
            </w:r>
          </w:p>
        </w:tc>
        <w:tc>
          <w:tcPr>
            <w:tcW w:w="39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 xml:space="preserve">特定 1-P-1 能透過光、影區辨不同的環境。 </w:t>
            </w:r>
          </w:p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 xml:space="preserve">特定 1-P-4 能用手區辨各種不同的材質 ，如粗細、硬軟、形狀、大小。 </w:t>
            </w:r>
          </w:p>
          <w:p w:rsidR="00850EBD" w:rsidRP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>特功 2-8 具備雙側協調與手眼協調技能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 xml:space="preserve">特定 1-P-1 增強光線，提高視覺環境。 </w:t>
            </w:r>
          </w:p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 xml:space="preserve">特定 1-P-4 提供取用方便之教材。 </w:t>
            </w:r>
          </w:p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>特功 2-8 帶著實際進行操作，增加記憶。</w:t>
            </w:r>
          </w:p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</w:p>
          <w:p w:rsid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</w:p>
          <w:p w:rsid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</w:p>
          <w:p w:rsidR="00850EBD" w:rsidRP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</w:p>
        </w:tc>
      </w:tr>
      <w:tr w:rsidR="00850EBD" w:rsidTr="00850EBD">
        <w:trPr>
          <w:trHeight w:val="427"/>
          <w:jc w:val="center"/>
        </w:trPr>
        <w:tc>
          <w:tcPr>
            <w:tcW w:w="864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0EBD" w:rsidRPr="00850EBD" w:rsidRDefault="00850EBD" w:rsidP="00850EBD">
            <w:pPr>
              <w:widowControl w:val="0"/>
              <w:jc w:val="center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b/>
                <w:sz w:val="24"/>
                <w:szCs w:val="24"/>
              </w:rPr>
              <w:t>學習 內容</w:t>
            </w:r>
          </w:p>
        </w:tc>
        <w:tc>
          <w:tcPr>
            <w:tcW w:w="39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 xml:space="preserve">特定I-P-3 視覺的訓練。 </w:t>
            </w:r>
          </w:p>
          <w:p w:rsidR="00850EBD" w:rsidRP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>特功IX-17 操作各種文具及學習材料 。</w:t>
            </w:r>
          </w:p>
          <w:p w:rsidR="00850EBD" w:rsidRPr="00850EBD" w:rsidRDefault="00850EBD">
            <w:pPr>
              <w:widowControl w:val="0"/>
              <w:jc w:val="center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lastRenderedPageBreak/>
              <w:t>特定I-P-3分辨、認識各種形狀，並用手實際觸摸學</w:t>
            </w:r>
          </w:p>
          <w:p w:rsidR="00850EBD" w:rsidRDefault="00850EBD" w:rsidP="00850EBD">
            <w:pPr>
              <w:widowControl w:val="0"/>
              <w:rPr>
                <w:rFonts w:ascii="標楷體" w:eastAsia="標楷體" w:hAnsi="標楷體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 xml:space="preserve">習。 </w:t>
            </w:r>
          </w:p>
          <w:p w:rsidR="00850EBD" w:rsidRPr="00850EBD" w:rsidRDefault="00850EBD" w:rsidP="00850EBD">
            <w:pPr>
              <w:widowControl w:val="0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 w:rsidRPr="00850EBD">
              <w:rPr>
                <w:rFonts w:ascii="標楷體" w:eastAsia="標楷體" w:hAnsi="標楷體"/>
                <w:sz w:val="24"/>
                <w:szCs w:val="24"/>
              </w:rPr>
              <w:t>特功IX-17放大操作圖形範例。</w:t>
            </w:r>
          </w:p>
        </w:tc>
      </w:tr>
      <w:tr w:rsidR="00AB1546" w:rsidTr="00AB1546">
        <w:trPr>
          <w:trHeight w:val="91"/>
          <w:jc w:val="center"/>
        </w:trPr>
        <w:tc>
          <w:tcPr>
            <w:tcW w:w="48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4"/>
                <w:szCs w:val="24"/>
              </w:rPr>
              <w:lastRenderedPageBreak/>
              <w:t>學習目標</w:t>
            </w:r>
          </w:p>
        </w:tc>
        <w:tc>
          <w:tcPr>
            <w:tcW w:w="5954" w:type="dxa"/>
            <w:gridSpan w:val="5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B1546" w:rsidRDefault="00AB1546">
            <w:pPr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 w:val="24"/>
                <w:szCs w:val="24"/>
              </w:rPr>
              <w:t>個別學生之學習目標</w:t>
            </w:r>
          </w:p>
        </w:tc>
      </w:tr>
      <w:tr w:rsidR="00AB1546" w:rsidTr="00AB1546">
        <w:trPr>
          <w:trHeight w:val="1200"/>
          <w:jc w:val="center"/>
        </w:trPr>
        <w:tc>
          <w:tcPr>
            <w:tcW w:w="4801" w:type="dxa"/>
            <w:gridSpan w:val="4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1.認識各種形狀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 xml:space="preserve">2.認識相關顏色。 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3.能看著範例圖形排出規定圖形。</w:t>
            </w:r>
          </w:p>
          <w:p w:rsid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4.能耐心地完成圖形組合。</w:t>
            </w:r>
          </w:p>
          <w:p w:rsidR="00AB1546" w:rsidRPr="005A5046" w:rsidRDefault="005A5046" w:rsidP="005A5046">
            <w:pPr>
              <w:snapToGrid w:val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5.能協助完成場地復原工作。</w:t>
            </w:r>
          </w:p>
        </w:tc>
        <w:tc>
          <w:tcPr>
            <w:tcW w:w="59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1.認識各種形狀。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 xml:space="preserve">2.認識相關顏色。 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3.能看著範例圖形排出規定圖形。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4.能耐心地完成圖形組合。</w:t>
            </w:r>
          </w:p>
          <w:p w:rsidR="00AB15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/>
                <w:sz w:val="24"/>
                <w:szCs w:val="24"/>
              </w:rPr>
              <w:t>5.能協助完成場地復原工作。</w:t>
            </w:r>
          </w:p>
        </w:tc>
      </w:tr>
      <w:tr w:rsidR="00AB1546" w:rsidTr="00AB1546">
        <w:trPr>
          <w:trHeight w:val="176"/>
          <w:jc w:val="center"/>
        </w:trPr>
        <w:tc>
          <w:tcPr>
            <w:tcW w:w="8104" w:type="dxa"/>
            <w:gridSpan w:val="7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 w:cs="Gungsuh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Gungsuh" w:hint="eastAsia"/>
                <w:b/>
                <w:color w:val="000000"/>
                <w:sz w:val="28"/>
                <w:szCs w:val="28"/>
              </w:rPr>
              <w:t>教學活動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b/>
                <w:color w:val="000000"/>
                <w:sz w:val="24"/>
                <w:szCs w:val="24"/>
              </w:rPr>
              <w:t>教學</w:t>
            </w:r>
          </w:p>
          <w:p w:rsidR="00AB1546" w:rsidRDefault="00AB1546">
            <w:pPr>
              <w:widowControl w:val="0"/>
              <w:jc w:val="center"/>
              <w:rPr>
                <w:rFonts w:ascii="標楷體" w:eastAsia="標楷體" w:hAnsi="標楷體" w:cs="BiauKai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b/>
                <w:color w:val="000000"/>
                <w:sz w:val="24"/>
                <w:szCs w:val="24"/>
              </w:rPr>
              <w:t>時間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B1546" w:rsidRDefault="00AB1546">
            <w:pPr>
              <w:widowControl w:val="0"/>
              <w:jc w:val="center"/>
              <w:rPr>
                <w:rFonts w:ascii="標楷體" w:eastAsia="標楷體" w:hAnsi="標楷體" w:cs="BiauKai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b/>
                <w:color w:val="000000"/>
                <w:sz w:val="24"/>
                <w:szCs w:val="24"/>
              </w:rPr>
              <w:t>評量方式</w:t>
            </w:r>
          </w:p>
          <w:p w:rsidR="00AB1546" w:rsidRDefault="00AB1546">
            <w:pPr>
              <w:widowControl w:val="0"/>
              <w:jc w:val="center"/>
              <w:rPr>
                <w:rFonts w:ascii="標楷體" w:eastAsia="標楷體" w:hAnsi="標楷體" w:cs="BiauKai"/>
                <w:b/>
                <w:color w:val="000000"/>
                <w:sz w:val="24"/>
                <w:szCs w:val="24"/>
              </w:rPr>
            </w:pPr>
          </w:p>
        </w:tc>
      </w:tr>
      <w:tr w:rsidR="00AB1546" w:rsidTr="00AB1546">
        <w:trPr>
          <w:trHeight w:val="1548"/>
          <w:jc w:val="center"/>
        </w:trPr>
        <w:tc>
          <w:tcPr>
            <w:tcW w:w="8104" w:type="dxa"/>
            <w:gridSpan w:val="7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壹、準備活動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一、準備教材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益智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雪花片1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份、放大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範例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圖形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張。</w:t>
            </w:r>
          </w:p>
          <w:p w:rsidR="005A5046" w:rsidRPr="005A5046" w:rsidRDefault="005A5046" w:rsidP="005A5046">
            <w:pPr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094CBC" wp14:editId="325B3A0D">
                  <wp:extent cx="2179320" cy="20497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04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二、眼球運動:進行眼球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放鬆動作，如簡單的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上下左右轉動。</w:t>
            </w:r>
          </w:p>
          <w:p w:rsidR="009B09BF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三、引起動機: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讓學生從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盒中摸看看雪花片並猜猜是什麼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，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接著問學生雪花片能進行那些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組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合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貳、發展活動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一、指導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益智雪花片</w:t>
            </w:r>
          </w:p>
          <w:p w:rsid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 xml:space="preserve">(1)介紹 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種顏色雪花片(紅色、黃色、橘色、藍色、綠色、紫色)。</w:t>
            </w:r>
          </w:p>
          <w:p w:rsidR="009B09BF" w:rsidRDefault="009B09BF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9B09BF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9B09BF">
              <w:rPr>
                <w:rFonts w:ascii="標楷體" w:eastAsia="標楷體" w:hAnsi="標楷體" w:hint="eastAsia"/>
                <w:sz w:val="24"/>
                <w:szCs w:val="24"/>
              </w:rPr>
              <w:t>)介紹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構成圖型的3種</w:t>
            </w:r>
            <w:r w:rsidRPr="009B09BF">
              <w:rPr>
                <w:rFonts w:ascii="標楷體" w:eastAsia="標楷體" w:hAnsi="標楷體" w:hint="eastAsia"/>
                <w:sz w:val="24"/>
                <w:szCs w:val="24"/>
              </w:rPr>
              <w:t>基本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要素</w:t>
            </w:r>
            <w:r w:rsidRPr="009B09BF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點</w:t>
            </w:r>
            <w:r w:rsidRPr="009B09BF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線、面</w:t>
            </w:r>
            <w:r w:rsidRPr="009B09BF">
              <w:rPr>
                <w:rFonts w:ascii="標楷體" w:eastAsia="標楷體" w:hAnsi="標楷體" w:hint="eastAsia"/>
                <w:sz w:val="24"/>
                <w:szCs w:val="24"/>
              </w:rPr>
              <w:t>)。</w:t>
            </w:r>
          </w:p>
          <w:p w:rsidR="00E05150" w:rsidRPr="005A5046" w:rsidRDefault="00E05150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(4)</w:t>
            </w:r>
            <w:r w:rsidRPr="001D287D">
              <w:rPr>
                <w:rFonts w:ascii="標楷體" w:eastAsia="標楷體" w:hAnsi="標楷體" w:hint="eastAsia"/>
                <w:sz w:val="24"/>
                <w:szCs w:val="24"/>
              </w:rPr>
              <w:t>按照範例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進行組合。</w:t>
            </w:r>
          </w:p>
          <w:p w:rsid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 w:rsidR="00E05150">
              <w:rPr>
                <w:rFonts w:ascii="標楷體" w:eastAsia="標楷體" w:hAnsi="標楷體" w:hint="eastAsia"/>
                <w:sz w:val="24"/>
                <w:szCs w:val="24"/>
              </w:rPr>
              <w:t>組合進階圖型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(平面、立體)。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二、示範組合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基本圖型的要素</w:t>
            </w:r>
            <w:r w:rsidR="001D287D">
              <w:rPr>
                <w:rFonts w:ascii="標楷體" w:eastAsia="標楷體" w:hAnsi="標楷體" w:hint="eastAsia"/>
                <w:sz w:val="24"/>
                <w:szCs w:val="24"/>
              </w:rPr>
              <w:t>:</w:t>
            </w:r>
          </w:p>
          <w:p w:rsidR="001D287D" w:rsidRDefault="005A5046" w:rsidP="005A5046">
            <w:pPr>
              <w:rPr>
                <w:noProof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(1)先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介紹點狀。</w:t>
            </w:r>
          </w:p>
          <w:p w:rsidR="005A5046" w:rsidRPr="001D287D" w:rsidRDefault="001D287D" w:rsidP="005A504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3DFCEB" wp14:editId="6E1E827B">
                  <wp:extent cx="388620" cy="4343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367" t="21028" r="83874" b="65028"/>
                          <a:stretch/>
                        </pic:blipFill>
                        <pic:spPr bwMode="auto">
                          <a:xfrm>
                            <a:off x="0" y="0"/>
                            <a:ext cx="388620" cy="434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5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(2)</w:t>
            </w:r>
            <w:r w:rsidR="009B09BF">
              <w:rPr>
                <w:rFonts w:ascii="標楷體" w:eastAsia="標楷體" w:hAnsi="標楷體" w:hint="eastAsia"/>
                <w:sz w:val="24"/>
                <w:szCs w:val="24"/>
              </w:rPr>
              <w:t>再組合成線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1D287D" w:rsidRDefault="001D287D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D7D795" wp14:editId="029EC35E">
                  <wp:extent cx="883920" cy="480060"/>
                  <wp:effectExtent l="0" t="0" r="0" b="0"/>
                  <wp:docPr id="3" name="圖片 3" descr="https://i1.kknews.cc/SIG=2arilqa/1p6900042rr229or98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1.kknews.cc/SIG=2arilqa/1p6900042rr229or983q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0" t="23614" r="59013" b="66119"/>
                          <a:stretch/>
                        </pic:blipFill>
                        <pic:spPr bwMode="auto">
                          <a:xfrm>
                            <a:off x="0" y="0"/>
                            <a:ext cx="8839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287D" w:rsidRPr="001D287D" w:rsidRDefault="009B09BF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9B09BF">
              <w:rPr>
                <w:rFonts w:ascii="標楷體" w:eastAsia="標楷體" w:hAnsi="標楷體"/>
                <w:sz w:val="24"/>
                <w:szCs w:val="24"/>
              </w:rPr>
              <w:lastRenderedPageBreak/>
              <w:t>(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9B09BF">
              <w:rPr>
                <w:rFonts w:ascii="標楷體" w:eastAsia="標楷體" w:hAnsi="標楷體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最後</w:t>
            </w:r>
            <w:r w:rsidR="001D287D">
              <w:rPr>
                <w:rFonts w:ascii="標楷體" w:eastAsia="標楷體" w:hAnsi="標楷體" w:hint="eastAsia"/>
                <w:sz w:val="24"/>
                <w:szCs w:val="24"/>
              </w:rPr>
              <w:t>線再連結成面。</w:t>
            </w:r>
          </w:p>
          <w:p w:rsidR="001D287D" w:rsidRDefault="001D287D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AF89E6" wp14:editId="6AFA7CDC">
                  <wp:extent cx="701040" cy="777240"/>
                  <wp:effectExtent l="0" t="0" r="381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8834" t="16355" r="37170" b="59813"/>
                          <a:stretch/>
                        </pic:blipFill>
                        <pic:spPr bwMode="auto">
                          <a:xfrm>
                            <a:off x="0" y="0"/>
                            <a:ext cx="70104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5046" w:rsidRPr="005A5046" w:rsidRDefault="00E05150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5A5046" w:rsidRPr="005A5046">
              <w:rPr>
                <w:rFonts w:ascii="標楷體" w:eastAsia="標楷體" w:hAnsi="標楷體" w:hint="eastAsia"/>
                <w:sz w:val="24"/>
                <w:szCs w:val="24"/>
              </w:rPr>
              <w:t>、進行組合</w:t>
            </w:r>
          </w:p>
          <w:p w:rsidR="00E05150" w:rsidRDefault="005A5046" w:rsidP="005A5046">
            <w:pPr>
              <w:rPr>
                <w:noProof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(1)進行組合</w:t>
            </w:r>
            <w:r w:rsidR="00E05150">
              <w:rPr>
                <w:rFonts w:ascii="標楷體" w:eastAsia="標楷體" w:hAnsi="標楷體" w:hint="eastAsia"/>
                <w:sz w:val="24"/>
                <w:szCs w:val="24"/>
              </w:rPr>
              <w:t>不同線條。</w:t>
            </w:r>
          </w:p>
          <w:p w:rsidR="00E05150" w:rsidRDefault="00E05150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772170" wp14:editId="64003D19">
                  <wp:extent cx="960120" cy="67818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90" t="56231" r="77943" b="22198"/>
                          <a:stretch/>
                        </pic:blipFill>
                        <pic:spPr bwMode="auto">
                          <a:xfrm>
                            <a:off x="0" y="0"/>
                            <a:ext cx="960120" cy="67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0F8F654B" wp14:editId="0B2DA805">
                  <wp:extent cx="922020" cy="716280"/>
                  <wp:effectExtent l="0" t="0" r="0" b="762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68" t="7809" r="36830" b="10629"/>
                          <a:stretch/>
                        </pic:blipFill>
                        <pic:spPr bwMode="auto">
                          <a:xfrm>
                            <a:off x="0" y="0"/>
                            <a:ext cx="9220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31B6CD69" wp14:editId="4CF310C8">
                  <wp:extent cx="784860" cy="80200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67" t="8929" r="2506" b="-2902"/>
                          <a:stretch/>
                        </pic:blipFill>
                        <pic:spPr bwMode="auto">
                          <a:xfrm>
                            <a:off x="0" y="0"/>
                            <a:ext cx="78486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5150" w:rsidRDefault="00E05150" w:rsidP="005A5046">
            <w:pPr>
              <w:rPr>
                <w:rFonts w:ascii="標楷體" w:eastAsia="標楷體" w:hAnsi="標楷體"/>
                <w:noProof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t xml:space="preserve">   直線            曲線        </w:t>
            </w:r>
            <w:r w:rsidR="00FD7FC5">
              <w:rPr>
                <w:rFonts w:ascii="標楷體" w:eastAsia="標楷體" w:hAnsi="標楷體" w:hint="eastAsia"/>
                <w:noProof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4"/>
                <w:szCs w:val="24"/>
              </w:rPr>
              <w:t>弧線</w:t>
            </w:r>
          </w:p>
          <w:p w:rsidR="00E05150" w:rsidRDefault="00E05150" w:rsidP="005A5046">
            <w:pPr>
              <w:rPr>
                <w:rFonts w:ascii="標楷體" w:eastAsia="標楷體" w:hAnsi="標楷體"/>
                <w:noProof/>
                <w:sz w:val="24"/>
                <w:szCs w:val="24"/>
              </w:rPr>
            </w:pPr>
          </w:p>
          <w:p w:rsidR="00FD7FC5" w:rsidRPr="00FD7FC5" w:rsidRDefault="00E05150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05150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AF1E02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E05150">
              <w:rPr>
                <w:rFonts w:ascii="標楷體" w:eastAsia="標楷體" w:hAnsi="標楷體" w:hint="eastAsia"/>
                <w:sz w:val="24"/>
                <w:szCs w:val="24"/>
              </w:rPr>
              <w:t>)進行組合不同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平面</w:t>
            </w:r>
            <w:r w:rsidRPr="00E05150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E05150" w:rsidRDefault="00E05150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AEF46C" wp14:editId="0895C32B">
                  <wp:extent cx="960120" cy="830580"/>
                  <wp:effectExtent l="0" t="0" r="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90" t="8241" r="77942" b="65340"/>
                          <a:stretch/>
                        </pic:blipFill>
                        <pic:spPr bwMode="auto">
                          <a:xfrm>
                            <a:off x="0" y="0"/>
                            <a:ext cx="960120" cy="83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D7FC5"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FD7FC5"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1EF77FCF" wp14:editId="17EEE9C4">
                  <wp:extent cx="952500" cy="8001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14" r="27929" b="8894"/>
                          <a:stretch/>
                        </pic:blipFill>
                        <pic:spPr bwMode="auto">
                          <a:xfrm>
                            <a:off x="0" y="0"/>
                            <a:ext cx="952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D7FC5"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FD7FC5"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655B3379" wp14:editId="76D29B5F">
                  <wp:extent cx="914400" cy="830580"/>
                  <wp:effectExtent l="0" t="0" r="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31" t="-1" r="3490" b="5424"/>
                          <a:stretch/>
                        </pic:blipFill>
                        <pic:spPr bwMode="auto">
                          <a:xfrm>
                            <a:off x="0" y="0"/>
                            <a:ext cx="9144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27B12"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627B12">
              <w:rPr>
                <w:noProof/>
              </w:rPr>
              <w:drawing>
                <wp:inline distT="0" distB="0" distL="0" distR="0" wp14:anchorId="0E29B00C" wp14:editId="70538257">
                  <wp:extent cx="1112520" cy="8534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5914" t="57928" r="6136" b="19774"/>
                          <a:stretch/>
                        </pic:blipFill>
                        <pic:spPr bwMode="auto">
                          <a:xfrm>
                            <a:off x="0" y="0"/>
                            <a:ext cx="111252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7FC5" w:rsidRDefault="00FD7FC5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三角形          方形          圓形</w:t>
            </w:r>
            <w:r w:rsidR="00627B12">
              <w:rPr>
                <w:rFonts w:ascii="標楷體" w:eastAsia="標楷體" w:hAnsi="標楷體" w:hint="eastAsia"/>
                <w:sz w:val="24"/>
                <w:szCs w:val="24"/>
              </w:rPr>
              <w:t xml:space="preserve">           梯形</w:t>
            </w:r>
          </w:p>
          <w:p w:rsidR="00FD7FC5" w:rsidRDefault="00FD7FC5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FD7FC5" w:rsidRDefault="00FD7FC5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FD7FC5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AF1E02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FD7FC5">
              <w:rPr>
                <w:rFonts w:ascii="標楷體" w:eastAsia="標楷體" w:hAnsi="標楷體" w:hint="eastAsia"/>
                <w:sz w:val="24"/>
                <w:szCs w:val="24"/>
              </w:rPr>
              <w:t>)進行組合</w:t>
            </w:r>
            <w:r w:rsidR="00017C29">
              <w:rPr>
                <w:rFonts w:ascii="標楷體" w:eastAsia="標楷體" w:hAnsi="標楷體" w:hint="eastAsia"/>
                <w:sz w:val="24"/>
                <w:szCs w:val="24"/>
              </w:rPr>
              <w:t>簡易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立體圖型</w:t>
            </w:r>
            <w:r w:rsidRPr="00FD7FC5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D7FC5" w:rsidRPr="004E6314" w:rsidRDefault="00FD7FC5" w:rsidP="005A5046">
            <w:pPr>
              <w:rPr>
                <w:noProof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drawing>
                <wp:inline distT="0" distB="0" distL="0" distR="0" wp14:anchorId="6705EAF5">
                  <wp:extent cx="899160" cy="8458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86" r="53146" b="3689"/>
                          <a:stretch/>
                        </pic:blipFill>
                        <pic:spPr bwMode="auto">
                          <a:xfrm>
                            <a:off x="0" y="0"/>
                            <a:ext cx="8991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  <w:r w:rsidR="004E6314">
              <w:rPr>
                <w:noProof/>
              </w:rPr>
              <w:drawing>
                <wp:inline distT="0" distB="0" distL="0" distR="0" wp14:anchorId="3E74CD0C" wp14:editId="21EB1E74">
                  <wp:extent cx="982980" cy="967740"/>
                  <wp:effectExtent l="0" t="0" r="762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728" t="62917" r="36258" b="13787"/>
                          <a:stretch/>
                        </pic:blipFill>
                        <pic:spPr bwMode="auto">
                          <a:xfrm>
                            <a:off x="0" y="0"/>
                            <a:ext cx="98298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6314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4E6314">
              <w:rPr>
                <w:noProof/>
              </w:rPr>
              <w:drawing>
                <wp:inline distT="0" distB="0" distL="0" distR="0" wp14:anchorId="218D4C32" wp14:editId="44B0EDB6">
                  <wp:extent cx="1303020" cy="967740"/>
                  <wp:effectExtent l="0" t="0" r="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366" t="26780" r="65620" b="49924"/>
                          <a:stretch/>
                        </pic:blipFill>
                        <pic:spPr bwMode="auto">
                          <a:xfrm>
                            <a:off x="0" y="0"/>
                            <a:ext cx="130302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E6314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 w:rsidR="004E6314">
              <w:rPr>
                <w:noProof/>
              </w:rPr>
              <w:drawing>
                <wp:inline distT="0" distB="0" distL="0" distR="0" wp14:anchorId="2ED4A399" wp14:editId="2E9502C5">
                  <wp:extent cx="1310640" cy="1219200"/>
                  <wp:effectExtent l="0" t="0" r="381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6938" t="60165" r="6895" b="10486"/>
                          <a:stretch/>
                        </pic:blipFill>
                        <pic:spPr bwMode="auto">
                          <a:xfrm>
                            <a:off x="0" y="0"/>
                            <a:ext cx="131064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A5046" w:rsidRDefault="00FD7FC5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五星形    </w:t>
            </w:r>
            <w:r w:rsidR="004E6314">
              <w:rPr>
                <w:rFonts w:ascii="標楷體" w:eastAsia="標楷體" w:hAnsi="標楷體" w:hint="eastAsia"/>
                <w:sz w:val="24"/>
                <w:szCs w:val="24"/>
              </w:rPr>
              <w:t xml:space="preserve">      矩形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</w:t>
            </w:r>
            <w:r w:rsidR="004E6314">
              <w:rPr>
                <w:rFonts w:ascii="標楷體" w:eastAsia="標楷體" w:hAnsi="標楷體" w:hint="eastAsia"/>
                <w:sz w:val="24"/>
                <w:szCs w:val="24"/>
              </w:rPr>
              <w:t xml:space="preserve">       飛機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</w:t>
            </w:r>
            <w:r w:rsidR="004E6314">
              <w:rPr>
                <w:rFonts w:ascii="標楷體" w:eastAsia="標楷體" w:hAnsi="標楷體" w:hint="eastAsia"/>
                <w:sz w:val="24"/>
                <w:szCs w:val="24"/>
              </w:rPr>
              <w:t xml:space="preserve">             愛心</w:t>
            </w: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AF1E02">
              <w:rPr>
                <w:rFonts w:ascii="標楷體" w:eastAsia="標楷體" w:hAnsi="標楷體" w:hint="eastAsia"/>
                <w:sz w:val="24"/>
                <w:szCs w:val="24"/>
              </w:rPr>
              <w:t>(3)進行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自由創意</w:t>
            </w:r>
            <w:r w:rsidRPr="00AF1E02">
              <w:rPr>
                <w:rFonts w:ascii="標楷體" w:eastAsia="標楷體" w:hAnsi="標楷體" w:hint="eastAsia"/>
                <w:sz w:val="24"/>
                <w:szCs w:val="24"/>
              </w:rPr>
              <w:t>組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合</w:t>
            </w:r>
            <w:r w:rsidRPr="00AF1E02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A8B7B3" wp14:editId="48E9014F">
                  <wp:extent cx="1965960" cy="1517935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698" cy="152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368465C" wp14:editId="0260263F">
                  <wp:extent cx="2026920" cy="153162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05" cy="1619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1E02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      眼鏡                         花籃</w:t>
            </w:r>
          </w:p>
          <w:p w:rsidR="00AF1E02" w:rsidRPr="005A5046" w:rsidRDefault="00AF1E02" w:rsidP="00FD7FC5">
            <w:pPr>
              <w:rPr>
                <w:rFonts w:ascii="標楷體" w:eastAsia="標楷體" w:hAnsi="標楷體"/>
                <w:sz w:val="24"/>
                <w:szCs w:val="24"/>
              </w:rPr>
            </w:pP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參、綜合活動</w:t>
            </w:r>
          </w:p>
          <w:p w:rsidR="00017C29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一、請學生說出組合心得。</w:t>
            </w:r>
          </w:p>
          <w:p w:rsidR="00017C29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二、整理、複習組合</w:t>
            </w:r>
            <w:r w:rsidR="00017C29">
              <w:rPr>
                <w:rFonts w:ascii="標楷體" w:eastAsia="標楷體" w:hAnsi="標楷體" w:hint="eastAsia"/>
                <w:sz w:val="24"/>
                <w:szCs w:val="24"/>
              </w:rPr>
              <w:t>雪花片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方法及訣竅。</w:t>
            </w:r>
          </w:p>
          <w:p w:rsidR="00017C29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三、整理收拾</w:t>
            </w:r>
            <w:r w:rsidR="00017C29">
              <w:rPr>
                <w:rFonts w:ascii="標楷體" w:eastAsia="標楷體" w:hAnsi="標楷體" w:hint="eastAsia"/>
                <w:sz w:val="24"/>
                <w:szCs w:val="24"/>
              </w:rPr>
              <w:t>雪花片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5A5046" w:rsidRPr="005A5046" w:rsidRDefault="005A5046" w:rsidP="005A504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四、</w:t>
            </w:r>
            <w:r w:rsidR="008D1BAA">
              <w:rPr>
                <w:rFonts w:ascii="標楷體" w:eastAsia="標楷體" w:hAnsi="標楷體" w:hint="eastAsia"/>
                <w:sz w:val="24"/>
                <w:szCs w:val="24"/>
              </w:rPr>
              <w:t>教室回復</w:t>
            </w: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5A5046" w:rsidRDefault="005A5046" w:rsidP="00017C29">
            <w:pPr>
              <w:jc w:val="center"/>
              <w:rPr>
                <w:rFonts w:ascii="標楷體" w:eastAsia="標楷體" w:hAnsi="標楷體"/>
              </w:rPr>
            </w:pPr>
            <w:r w:rsidRPr="005A5046">
              <w:rPr>
                <w:rFonts w:ascii="標楷體" w:eastAsia="標楷體" w:hAnsi="標楷體" w:hint="eastAsia"/>
                <w:sz w:val="24"/>
                <w:szCs w:val="24"/>
              </w:rPr>
              <w:t>------本節活動結束------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76D03" w:rsidRDefault="00A76D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  <w:r w:rsidRPr="00A76D03">
              <w:rPr>
                <w:rFonts w:ascii="標楷體" w:eastAsia="標楷體" w:hAnsi="標楷體" w:hint="eastAsia"/>
              </w:rPr>
              <w:t>分</w:t>
            </w: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B1546" w:rsidRDefault="00A76D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AB1546">
              <w:rPr>
                <w:rFonts w:ascii="標楷體" w:eastAsia="標楷體" w:hAnsi="標楷體" w:hint="eastAsia"/>
              </w:rPr>
              <w:t>分</w:t>
            </w: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B1546" w:rsidRDefault="00A76D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A76D03">
              <w:rPr>
                <w:rFonts w:ascii="標楷體" w:eastAsia="標楷體" w:hAnsi="標楷體" w:hint="eastAsia"/>
              </w:rPr>
              <w:t>分</w:t>
            </w: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B1546">
            <w:pPr>
              <w:rPr>
                <w:rFonts w:ascii="標楷體" w:eastAsia="標楷體" w:hAnsi="標楷體"/>
              </w:rPr>
            </w:pPr>
          </w:p>
          <w:p w:rsidR="00AB1546" w:rsidRDefault="00A76D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AB1546">
              <w:rPr>
                <w:rFonts w:ascii="標楷體" w:eastAsia="標楷體" w:hAnsi="標楷體" w:hint="eastAsia"/>
              </w:rPr>
              <w:t>分</w:t>
            </w: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</w:p>
          <w:p w:rsidR="00A76D03" w:rsidRDefault="00A76D0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A76D03">
              <w:rPr>
                <w:rFonts w:ascii="標楷體" w:eastAsia="標楷體" w:hAnsi="標楷體" w:hint="eastAsia"/>
              </w:rPr>
              <w:t>分</w:t>
            </w: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E51ECE">
              <w:rPr>
                <w:rFonts w:ascii="標楷體" w:eastAsia="標楷體" w:hAnsi="標楷體" w:hint="eastAsia"/>
              </w:rPr>
              <w:t>分</w:t>
            </w: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  <w:r w:rsidRPr="00E51ECE">
              <w:rPr>
                <w:rFonts w:ascii="標楷體" w:eastAsia="標楷體" w:hAnsi="標楷體" w:hint="eastAsia"/>
              </w:rPr>
              <w:t>10分</w:t>
            </w: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  <w:p w:rsidR="00E51ECE" w:rsidRDefault="00E51ECE">
            <w:pPr>
              <w:rPr>
                <w:rFonts w:ascii="標楷體" w:eastAsia="標楷體" w:hAnsi="標楷體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lastRenderedPageBreak/>
              <w:t>觀察評量</w:t>
            </w: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口頭評量</w:t>
            </w: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觀察評量</w:t>
            </w: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口頭評量</w:t>
            </w: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AB1546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236DD7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觀察評量</w:t>
            </w: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實作評量</w:t>
            </w:r>
          </w:p>
          <w:p w:rsidR="00AB1546" w:rsidRDefault="00AB1546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P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236DD7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觀察評量</w:t>
            </w: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236DD7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實作評量</w:t>
            </w: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P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236DD7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t>觀察評量</w:t>
            </w: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  <w:r w:rsidRPr="00236DD7">
              <w:rPr>
                <w:rFonts w:ascii="標楷體" w:eastAsia="標楷體" w:hAnsi="標楷體" w:cs="BiauKai" w:hint="eastAsia"/>
                <w:color w:val="000000"/>
                <w:sz w:val="24"/>
                <w:szCs w:val="24"/>
              </w:rPr>
              <w:lastRenderedPageBreak/>
              <w:t>實作評量</w:t>
            </w: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 w:rsidP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  <w:p w:rsidR="00236DD7" w:rsidRDefault="00236DD7">
            <w:pPr>
              <w:widowControl w:val="0"/>
              <w:rPr>
                <w:rFonts w:ascii="標楷體" w:eastAsia="標楷體" w:hAnsi="標楷體" w:cs="BiauKai"/>
                <w:color w:val="000000"/>
                <w:sz w:val="24"/>
                <w:szCs w:val="24"/>
              </w:rPr>
            </w:pPr>
          </w:p>
        </w:tc>
      </w:tr>
    </w:tbl>
    <w:p w:rsidR="00AB1546" w:rsidRDefault="00AB1546" w:rsidP="00AB1546">
      <w:pPr>
        <w:widowControl w:val="0"/>
        <w:ind w:right="960"/>
        <w:rPr>
          <w:rFonts w:ascii="標楷體" w:eastAsia="標楷體" w:hAnsi="標楷體"/>
          <w:color w:val="000000"/>
          <w:sz w:val="24"/>
          <w:szCs w:val="24"/>
        </w:rPr>
      </w:pPr>
      <w:bookmarkStart w:id="2" w:name="_30j0zll"/>
      <w:bookmarkEnd w:id="2"/>
    </w:p>
    <w:p w:rsidR="00AB1546" w:rsidRPr="00AB1546" w:rsidRDefault="00AB1546"/>
    <w:sectPr w:rsidR="00AB1546" w:rsidRPr="00AB154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iauKai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46"/>
    <w:rsid w:val="00017C29"/>
    <w:rsid w:val="0019369A"/>
    <w:rsid w:val="001D287D"/>
    <w:rsid w:val="00236DD7"/>
    <w:rsid w:val="004E6314"/>
    <w:rsid w:val="005A5046"/>
    <w:rsid w:val="00627B12"/>
    <w:rsid w:val="00850EBD"/>
    <w:rsid w:val="008D1BAA"/>
    <w:rsid w:val="009B09BF"/>
    <w:rsid w:val="00A76D03"/>
    <w:rsid w:val="00AB1546"/>
    <w:rsid w:val="00AF1E02"/>
    <w:rsid w:val="00E05150"/>
    <w:rsid w:val="00E51ECE"/>
    <w:rsid w:val="00E55DB3"/>
    <w:rsid w:val="00FD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07049"/>
  <w15:chartTrackingRefBased/>
  <w15:docId w15:val="{4D77F78D-8753-4D87-806B-F6F898F7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5046"/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1546"/>
    <w:rPr>
      <w:color w:val="0563C1" w:themeColor="hyperlink"/>
      <w:u w:val="single"/>
    </w:rPr>
  </w:style>
  <w:style w:type="paragraph" w:customStyle="1" w:styleId="Default">
    <w:name w:val="Default"/>
    <w:rsid w:val="00AB1546"/>
    <w:pPr>
      <w:widowControl w:val="0"/>
      <w:suppressAutoHyphens/>
      <w:autoSpaceDE w:val="0"/>
    </w:pPr>
    <w:rPr>
      <w:rFonts w:ascii="標楷體" w:eastAsia="新細明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aer.edu.tw/files/15-1000-10635,c1174-1.php?Lang=zh-tw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12cur.naer.edu.tw/category/post/349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8A1AA-ABE4-44C9-A59E-4C9819A9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297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郭文</dc:creator>
  <cp:keywords/>
  <dc:description/>
  <cp:lastModifiedBy>郭文</cp:lastModifiedBy>
  <cp:revision>9</cp:revision>
  <dcterms:created xsi:type="dcterms:W3CDTF">2019-06-26T13:49:00Z</dcterms:created>
  <dcterms:modified xsi:type="dcterms:W3CDTF">2019-06-27T12:13:00Z</dcterms:modified>
</cp:coreProperties>
</file>