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78" w:rsidRPr="00303345" w:rsidRDefault="00D607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303345">
        <w:rPr>
          <w:rFonts w:ascii="標楷體" w:eastAsia="標楷體" w:hAnsi="標楷體" w:cs="Gungsuh"/>
          <w:b/>
          <w:color w:val="000000"/>
          <w:sz w:val="32"/>
          <w:szCs w:val="32"/>
        </w:rPr>
        <w:t>臺</w:t>
      </w:r>
      <w:proofErr w:type="gramEnd"/>
      <w:r w:rsidRPr="00303345">
        <w:rPr>
          <w:rFonts w:ascii="標楷體" w:eastAsia="標楷體" w:hAnsi="標楷體" w:cs="Gungsuh"/>
          <w:b/>
          <w:color w:val="000000"/>
          <w:sz w:val="32"/>
          <w:szCs w:val="32"/>
        </w:rPr>
        <w:t>南市</w:t>
      </w:r>
      <w:r w:rsidR="00543326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新市國小</w:t>
      </w:r>
      <w:r w:rsidRPr="00303345">
        <w:rPr>
          <w:rFonts w:ascii="標楷體" w:eastAsia="標楷體" w:hAnsi="標楷體" w:cs="Gungsuh"/>
          <w:b/>
          <w:color w:val="000000"/>
          <w:sz w:val="32"/>
          <w:szCs w:val="32"/>
        </w:rPr>
        <w:t>特殊教育學生教學方案/活動示例</w:t>
      </w:r>
    </w:p>
    <w:tbl>
      <w:tblPr>
        <w:tblStyle w:val="a5"/>
        <w:tblW w:w="1075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425"/>
        <w:gridCol w:w="1134"/>
        <w:gridCol w:w="2541"/>
        <w:gridCol w:w="292"/>
        <w:gridCol w:w="428"/>
        <w:gridCol w:w="1984"/>
        <w:gridCol w:w="600"/>
        <w:gridCol w:w="839"/>
        <w:gridCol w:w="1813"/>
      </w:tblGrid>
      <w:tr w:rsidR="002A4978" w:rsidRPr="00303345" w:rsidTr="001443B4">
        <w:trPr>
          <w:trHeight w:val="40"/>
          <w:jc w:val="center"/>
        </w:trPr>
        <w:tc>
          <w:tcPr>
            <w:tcW w:w="2261" w:type="dxa"/>
            <w:gridSpan w:val="3"/>
            <w:tcBorders>
              <w:top w:val="single" w:sz="12" w:space="0" w:color="000000"/>
            </w:tcBorders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班型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12" w:space="0" w:color="000000"/>
            </w:tcBorders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□分散式資源班</w:t>
            </w:r>
          </w:p>
          <w:p w:rsidR="002A4978" w:rsidRPr="00FB15C5" w:rsidRDefault="00927756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D607BC" w:rsidRPr="00FB15C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集中式特殊教育班</w:t>
            </w:r>
          </w:p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□巡迴輔導班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課程內容</w:t>
            </w:r>
          </w:p>
        </w:tc>
        <w:tc>
          <w:tcPr>
            <w:tcW w:w="3252" w:type="dxa"/>
            <w:gridSpan w:val="3"/>
            <w:tcBorders>
              <w:top w:val="single" w:sz="12" w:space="0" w:color="000000"/>
            </w:tcBorders>
          </w:tcPr>
          <w:p w:rsidR="00543326" w:rsidRPr="00FB15C5" w:rsidRDefault="00927756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D607BC"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課程調整</w:t>
            </w:r>
          </w:p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="00543326" w:rsidRPr="00FB15C5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輕微缺損、</w:t>
            </w:r>
            <w:r w:rsidR="00927756" w:rsidRPr="00FB15C5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嚴重缺損)</w:t>
            </w:r>
          </w:p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  <w:proofErr w:type="gramStart"/>
            <w:r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特需領域</w:t>
            </w:r>
            <w:proofErr w:type="gramEnd"/>
            <w:r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課程</w:t>
            </w:r>
          </w:p>
        </w:tc>
      </w:tr>
      <w:tr w:rsidR="002A4978" w:rsidRPr="00303345" w:rsidTr="001443B4">
        <w:trPr>
          <w:trHeight w:val="50"/>
          <w:jc w:val="center"/>
        </w:trPr>
        <w:tc>
          <w:tcPr>
            <w:tcW w:w="2261" w:type="dxa"/>
            <w:gridSpan w:val="3"/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領域/科目</w:t>
            </w:r>
          </w:p>
        </w:tc>
        <w:tc>
          <w:tcPr>
            <w:tcW w:w="3261" w:type="dxa"/>
            <w:gridSpan w:val="3"/>
            <w:vAlign w:val="center"/>
          </w:tcPr>
          <w:p w:rsidR="002A4978" w:rsidRPr="00FB15C5" w:rsidRDefault="00927756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/>
                <w:color w:val="000000"/>
                <w:sz w:val="24"/>
                <w:szCs w:val="24"/>
              </w:rPr>
              <w:t>語文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領域</w:t>
            </w:r>
          </w:p>
        </w:tc>
        <w:tc>
          <w:tcPr>
            <w:tcW w:w="1984" w:type="dxa"/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3252" w:type="dxa"/>
            <w:gridSpan w:val="3"/>
            <w:vAlign w:val="center"/>
          </w:tcPr>
          <w:p w:rsidR="002A4978" w:rsidRPr="00FB15C5" w:rsidRDefault="00FB15C5" w:rsidP="00FB15C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15C5">
              <w:rPr>
                <w:rFonts w:ascii="標楷體" w:eastAsia="標楷體" w:hAnsi="標楷體" w:hint="eastAsia"/>
                <w:sz w:val="24"/>
                <w:szCs w:val="24"/>
              </w:rPr>
              <w:t>划</w:t>
            </w:r>
            <w:proofErr w:type="gramEnd"/>
            <w:r w:rsidRPr="00FB15C5">
              <w:rPr>
                <w:rFonts w:ascii="標楷體" w:eastAsia="標楷體" w:hAnsi="標楷體" w:hint="eastAsia"/>
                <w:sz w:val="24"/>
                <w:szCs w:val="24"/>
              </w:rPr>
              <w:t>龍舟吃粽子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 w:rsidRPr="00FB15C5">
              <w:rPr>
                <w:rFonts w:ascii="標楷體" w:eastAsia="標楷體" w:hAnsi="標楷體" w:hint="eastAsia"/>
                <w:sz w:val="24"/>
                <w:szCs w:val="24"/>
              </w:rPr>
              <w:t>端午節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</w:tr>
      <w:tr w:rsidR="002A4978" w:rsidRPr="00303345" w:rsidTr="001443B4">
        <w:trPr>
          <w:trHeight w:val="80"/>
          <w:jc w:val="center"/>
        </w:trPr>
        <w:tc>
          <w:tcPr>
            <w:tcW w:w="2261" w:type="dxa"/>
            <w:gridSpan w:val="3"/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學習階段/年級</w:t>
            </w:r>
          </w:p>
        </w:tc>
        <w:tc>
          <w:tcPr>
            <w:tcW w:w="3261" w:type="dxa"/>
            <w:gridSpan w:val="3"/>
            <w:vAlign w:val="center"/>
          </w:tcPr>
          <w:p w:rsidR="00606E7D" w:rsidRPr="00FB15C5" w:rsidRDefault="00927756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="00606E7D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 - 一、二年級</w:t>
            </w:r>
          </w:p>
          <w:p w:rsidR="002A4978" w:rsidRPr="00FB15C5" w:rsidRDefault="00606E7D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="0092775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</w:t>
            </w: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- 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五、六</w:t>
            </w:r>
            <w:r w:rsidR="0092775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984" w:type="dxa"/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3252" w:type="dxa"/>
            <w:gridSpan w:val="3"/>
            <w:vAlign w:val="center"/>
          </w:tcPr>
          <w:p w:rsidR="002A4978" w:rsidRPr="00FB15C5" w:rsidRDefault="00543326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周怡君</w:t>
            </w:r>
          </w:p>
        </w:tc>
      </w:tr>
      <w:tr w:rsidR="002A4978" w:rsidRPr="00303345" w:rsidTr="001443B4">
        <w:trPr>
          <w:trHeight w:val="40"/>
          <w:jc w:val="center"/>
        </w:trPr>
        <w:tc>
          <w:tcPr>
            <w:tcW w:w="2261" w:type="dxa"/>
            <w:gridSpan w:val="3"/>
            <w:tcBorders>
              <w:bottom w:val="single" w:sz="4" w:space="0" w:color="000000"/>
            </w:tcBorders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教學時間</w:t>
            </w:r>
          </w:p>
        </w:tc>
        <w:tc>
          <w:tcPr>
            <w:tcW w:w="3261" w:type="dxa"/>
            <w:gridSpan w:val="3"/>
            <w:tcBorders>
              <w:bottom w:val="single" w:sz="4" w:space="0" w:color="000000"/>
            </w:tcBorders>
            <w:vAlign w:val="center"/>
          </w:tcPr>
          <w:p w:rsidR="00543326" w:rsidRPr="00FB15C5" w:rsidRDefault="00927756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</w:t>
            </w:r>
            <w:r w:rsidRPr="00FB15C5">
              <w:rPr>
                <w:rFonts w:ascii="標楷體" w:eastAsia="標楷體" w:hAnsi="標楷體"/>
                <w:color w:val="000000"/>
                <w:sz w:val="24"/>
                <w:szCs w:val="24"/>
              </w:rPr>
              <w:t>課</w:t>
            </w: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總共</w:t>
            </w:r>
            <w:r w:rsidRPr="00FB15C5">
              <w:rPr>
                <w:rFonts w:ascii="標楷體" w:eastAsia="標楷體" w:hAnsi="標楷體"/>
                <w:color w:val="000000"/>
                <w:sz w:val="24"/>
                <w:szCs w:val="24"/>
              </w:rPr>
              <w:t>教學時間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</w:t>
            </w: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0分</w:t>
            </w:r>
            <w:r w:rsidRPr="00FB15C5">
              <w:rPr>
                <w:rFonts w:ascii="標楷體" w:eastAsia="標楷體" w:hAnsi="標楷體"/>
                <w:color w:val="000000"/>
                <w:sz w:val="24"/>
                <w:szCs w:val="24"/>
              </w:rPr>
              <w:t>鐘</w:t>
            </w:r>
          </w:p>
          <w:p w:rsidR="002A4978" w:rsidRPr="00FB15C5" w:rsidRDefault="00927756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</w:t>
            </w:r>
            <w:r w:rsidR="00543326"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FB15C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節</w:t>
            </w:r>
            <w:r w:rsidRPr="00FB15C5">
              <w:rPr>
                <w:rFonts w:ascii="標楷體" w:eastAsia="標楷體" w:hAnsi="標楷體"/>
                <w:color w:val="000000"/>
                <w:sz w:val="24"/>
                <w:szCs w:val="24"/>
              </w:rPr>
              <w:t>課）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教學地點</w:t>
            </w:r>
          </w:p>
        </w:tc>
        <w:tc>
          <w:tcPr>
            <w:tcW w:w="3252" w:type="dxa"/>
            <w:gridSpan w:val="3"/>
            <w:tcBorders>
              <w:bottom w:val="single" w:sz="4" w:space="0" w:color="000000"/>
            </w:tcBorders>
            <w:vAlign w:val="center"/>
          </w:tcPr>
          <w:p w:rsidR="002A4978" w:rsidRPr="00FB15C5" w:rsidRDefault="00D607BC" w:rsidP="00FB1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B15C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特教班</w:t>
            </w:r>
          </w:p>
        </w:tc>
      </w:tr>
      <w:tr w:rsidR="002A4978" w:rsidRPr="00303345" w:rsidTr="001443B4">
        <w:trPr>
          <w:trHeight w:val="260"/>
          <w:jc w:val="center"/>
        </w:trPr>
        <w:tc>
          <w:tcPr>
            <w:tcW w:w="2261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8497" w:type="dxa"/>
            <w:gridSpan w:val="7"/>
            <w:tcBorders>
              <w:top w:val="single" w:sz="4" w:space="0" w:color="000000"/>
              <w:bottom w:val="single" w:sz="12" w:space="0" w:color="000000"/>
            </w:tcBorders>
          </w:tcPr>
          <w:p w:rsidR="002A4978" w:rsidRPr="00303345" w:rsidRDefault="00543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自編教材</w:t>
            </w:r>
          </w:p>
        </w:tc>
      </w:tr>
      <w:tr w:rsidR="002A4978" w:rsidRPr="00303345" w:rsidTr="00A76A61">
        <w:trPr>
          <w:trHeight w:val="340"/>
          <w:jc w:val="center"/>
        </w:trPr>
        <w:tc>
          <w:tcPr>
            <w:tcW w:w="10758" w:type="dxa"/>
            <w:gridSpan w:val="10"/>
            <w:tcBorders>
              <w:bottom w:val="single" w:sz="12" w:space="0" w:color="000000"/>
            </w:tcBorders>
            <w:shd w:val="clear" w:color="auto" w:fill="D9D9D9"/>
          </w:tcPr>
          <w:p w:rsidR="002A4978" w:rsidRPr="00303345" w:rsidRDefault="00D60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t>個案能力描述</w:t>
            </w:r>
          </w:p>
        </w:tc>
      </w:tr>
      <w:tr w:rsidR="00B930E3" w:rsidRPr="00303345" w:rsidTr="001443B4">
        <w:trPr>
          <w:trHeight w:val="82"/>
          <w:jc w:val="center"/>
        </w:trPr>
        <w:tc>
          <w:tcPr>
            <w:tcW w:w="1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930E3" w:rsidRPr="00EA6194" w:rsidRDefault="00B930E3" w:rsidP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3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E3" w:rsidRPr="00EA6194" w:rsidRDefault="00B930E3" w:rsidP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優勢</w:t>
            </w:r>
          </w:p>
        </w:tc>
        <w:tc>
          <w:tcPr>
            <w:tcW w:w="56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930E3" w:rsidRPr="00EA6194" w:rsidRDefault="00B930E3" w:rsidP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弱勢</w:t>
            </w:r>
          </w:p>
        </w:tc>
      </w:tr>
      <w:tr w:rsidR="00B930E3" w:rsidRPr="00303345" w:rsidTr="001443B4">
        <w:trPr>
          <w:trHeight w:val="220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認</w:t>
            </w:r>
            <w:r w:rsidRPr="00EA6194">
              <w:rPr>
                <w:rFonts w:ascii="標楷體" w:eastAsia="標楷體" w:hAnsi="標楷體" w:cs="標楷體"/>
                <w:color w:val="000000"/>
              </w:rPr>
              <w:t>字能力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佳、書寫能力佳</w:t>
            </w:r>
          </w:p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能</w:t>
            </w:r>
            <w:r w:rsidRPr="00EA6194">
              <w:rPr>
                <w:rFonts w:ascii="標楷體" w:eastAsia="標楷體" w:hAnsi="標楷體" w:cs="標楷體"/>
                <w:color w:val="000000"/>
              </w:rPr>
              <w:t>理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解老師</w:t>
            </w:r>
            <w:r w:rsidRPr="00EA6194">
              <w:rPr>
                <w:rFonts w:ascii="標楷體" w:eastAsia="標楷體" w:hAnsi="標楷體" w:cs="標楷體"/>
                <w:color w:val="000000"/>
              </w:rPr>
              <w:t>指令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1.念課文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時</w:t>
            </w:r>
            <w:r w:rsidRPr="00EA6194">
              <w:rPr>
                <w:rFonts w:ascii="標楷體" w:eastAsia="標楷體" w:hAnsi="標楷體" w:cs="標楷體"/>
                <w:color w:val="000000"/>
              </w:rPr>
              <w:t>速度會太快</w:t>
            </w:r>
          </w:p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2.無法表達完整的句子</w:t>
            </w:r>
          </w:p>
        </w:tc>
      </w:tr>
      <w:tr w:rsidR="00B930E3" w:rsidRPr="00303345" w:rsidTr="001443B4">
        <w:trPr>
          <w:trHeight w:val="140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1.能指認圖片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、書寫能力佳</w:t>
            </w:r>
          </w:p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2.粗大動作佳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1.斜視，手眼不協調</w:t>
            </w:r>
          </w:p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2.容易因情緒興奮而擅自離開座位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，無法服從指令</w:t>
            </w:r>
          </w:p>
        </w:tc>
      </w:tr>
      <w:tr w:rsidR="00B930E3" w:rsidRPr="00303345" w:rsidTr="001443B4">
        <w:trPr>
          <w:trHeight w:val="132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1.理解指令能力尚可</w:t>
            </w:r>
          </w:p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2.粗大動作尚可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不論行為好或壞，</w:t>
            </w:r>
            <w:r w:rsidRPr="00EA6194">
              <w:rPr>
                <w:rFonts w:ascii="標楷體" w:eastAsia="標楷體" w:hAnsi="標楷體" w:cs="標楷體"/>
                <w:color w:val="000000"/>
              </w:rPr>
              <w:t>容易模仿他人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，無法分辨行為是否可為</w:t>
            </w:r>
          </w:p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2.沒自信不敢回答問題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，上台總是看著地板</w:t>
            </w:r>
          </w:p>
        </w:tc>
      </w:tr>
      <w:tr w:rsidR="00B930E3" w:rsidRPr="00303345" w:rsidTr="001443B4">
        <w:trPr>
          <w:trHeight w:val="170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書寫能力佳</w:t>
            </w:r>
          </w:p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2.理解指令能力尚可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0E3" w:rsidRPr="00EA6194" w:rsidRDefault="00B930E3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易分心，</w:t>
            </w:r>
            <w:r w:rsidRPr="00EA6194">
              <w:rPr>
                <w:rFonts w:ascii="標楷體" w:eastAsia="標楷體" w:hAnsi="標楷體" w:cs="標楷體"/>
                <w:color w:val="000000"/>
              </w:rPr>
              <w:t>專注力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差</w:t>
            </w:r>
          </w:p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2.學習動機低落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，不喜歡看影片或圖像</w:t>
            </w:r>
          </w:p>
        </w:tc>
      </w:tr>
      <w:tr w:rsidR="00B930E3" w:rsidRPr="00303345" w:rsidTr="00B73F06">
        <w:trPr>
          <w:trHeight w:val="161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E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4" w:rsidRPr="00EA6194" w:rsidRDefault="00EA6194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1.識字能力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佳、書寫能力佳</w:t>
            </w:r>
          </w:p>
          <w:p w:rsidR="004B757E" w:rsidRPr="004B757E" w:rsidRDefault="00EA6194" w:rsidP="004B7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2.理解指令能力尚可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F06" w:rsidRDefault="00EA6194" w:rsidP="00B73F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1.眼神很少與人對焦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，情緒悲喜無常</w:t>
            </w:r>
          </w:p>
          <w:p w:rsidR="00B930E3" w:rsidRPr="00EA6194" w:rsidRDefault="00EA6194" w:rsidP="00B73F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.易分心，</w:t>
            </w:r>
            <w:r w:rsidRPr="00EA6194">
              <w:rPr>
                <w:rFonts w:ascii="標楷體" w:eastAsia="標楷體" w:hAnsi="標楷體" w:cs="標楷體"/>
                <w:color w:val="000000"/>
              </w:rPr>
              <w:t>專注力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差</w:t>
            </w:r>
          </w:p>
        </w:tc>
      </w:tr>
      <w:tr w:rsidR="00B930E3" w:rsidRPr="00303345" w:rsidTr="00B73F06">
        <w:trPr>
          <w:trHeight w:val="50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30E3" w:rsidRPr="00EA6194" w:rsidRDefault="00B930E3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A6194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F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194" w:rsidRPr="00EA6194" w:rsidRDefault="00EA6194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EA6194">
              <w:rPr>
                <w:rFonts w:ascii="標楷體" w:eastAsia="標楷體" w:hAnsi="標楷體" w:cs="標楷體"/>
                <w:color w:val="000000"/>
              </w:rPr>
              <w:t>.能指認圖片</w:t>
            </w:r>
          </w:p>
          <w:p w:rsidR="00B930E3" w:rsidRDefault="00EA6194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2.理解指令能力優</w:t>
            </w:r>
          </w:p>
          <w:p w:rsidR="004B757E" w:rsidRPr="00EA6194" w:rsidRDefault="004B757E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both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喜歡看影片或圖像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A6194" w:rsidRPr="00EA6194" w:rsidRDefault="00EA6194" w:rsidP="00EA619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1.粗大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、精細</w:t>
            </w:r>
            <w:r w:rsidRPr="00EA6194">
              <w:rPr>
                <w:rFonts w:ascii="標楷體" w:eastAsia="標楷體" w:hAnsi="標楷體" w:cs="標楷體"/>
                <w:color w:val="000000"/>
              </w:rPr>
              <w:t>動作差</w:t>
            </w:r>
            <w:r w:rsidRPr="00EA6194">
              <w:rPr>
                <w:rFonts w:ascii="標楷體" w:eastAsia="標楷體" w:hAnsi="標楷體" w:cs="標楷體" w:hint="eastAsia"/>
                <w:color w:val="000000"/>
              </w:rPr>
              <w:t>，時常張力過大</w:t>
            </w:r>
          </w:p>
          <w:p w:rsidR="00B930E3" w:rsidRPr="00EA6194" w:rsidRDefault="00EA6194" w:rsidP="00EA6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hanging="734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EA6194">
              <w:rPr>
                <w:rFonts w:ascii="標楷體" w:eastAsia="標楷體" w:hAnsi="標楷體" w:cs="標楷體"/>
                <w:color w:val="000000"/>
              </w:rPr>
              <w:t>2.口語表達能力差</w:t>
            </w:r>
          </w:p>
        </w:tc>
      </w:tr>
      <w:tr w:rsidR="00B930E3" w:rsidRPr="00303345" w:rsidTr="00A76A61">
        <w:trPr>
          <w:trHeight w:val="140"/>
          <w:jc w:val="center"/>
        </w:trPr>
        <w:tc>
          <w:tcPr>
            <w:tcW w:w="1075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930E3" w:rsidRPr="00303345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2" w:hanging="480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設計依據</w:t>
            </w:r>
          </w:p>
        </w:tc>
      </w:tr>
      <w:tr w:rsidR="00B930E3" w:rsidRPr="00303345" w:rsidTr="00B73F06">
        <w:trPr>
          <w:trHeight w:val="1006"/>
          <w:jc w:val="center"/>
        </w:trPr>
        <w:tc>
          <w:tcPr>
            <w:tcW w:w="7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930E3" w:rsidRPr="00303345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核心</w:t>
            </w:r>
          </w:p>
          <w:p w:rsidR="00B930E3" w:rsidRPr="00303345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素養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FD3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總綱核心</w:t>
            </w:r>
          </w:p>
          <w:p w:rsidR="00B930E3" w:rsidRPr="00303345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素養項目</w:t>
            </w:r>
          </w:p>
        </w:tc>
        <w:tc>
          <w:tcPr>
            <w:tcW w:w="8497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A1FD3" w:rsidRDefault="00AA1FD3" w:rsidP="001443B4">
            <w:pPr>
              <w:jc w:val="both"/>
              <w:rPr>
                <w:rFonts w:ascii="標楷體" w:eastAsia="標楷體" w:hAnsi="標楷體"/>
              </w:rPr>
            </w:pPr>
            <w:r w:rsidRPr="00D43696">
              <w:rPr>
                <w:rFonts w:ascii="標楷體" w:eastAsia="標楷體" w:hAnsi="標楷體" w:hint="eastAsia"/>
              </w:rPr>
              <w:t>A1 身心素質 與 自我精進</w:t>
            </w:r>
          </w:p>
          <w:p w:rsidR="00AA1FD3" w:rsidRDefault="00AA1FD3" w:rsidP="001443B4">
            <w:pPr>
              <w:jc w:val="both"/>
              <w:rPr>
                <w:rFonts w:ascii="標楷體" w:eastAsia="標楷體" w:hAnsi="標楷體"/>
              </w:rPr>
            </w:pPr>
            <w:r w:rsidRPr="00AA1FD3">
              <w:rPr>
                <w:rFonts w:ascii="標楷體" w:eastAsia="標楷體" w:hAnsi="標楷體" w:hint="eastAsia"/>
              </w:rPr>
              <w:t>A3 規劃執行 與 創新應變</w:t>
            </w:r>
          </w:p>
          <w:p w:rsidR="00AA1FD3" w:rsidRDefault="00AA1FD3" w:rsidP="001443B4">
            <w:pPr>
              <w:jc w:val="both"/>
              <w:rPr>
                <w:rFonts w:ascii="標楷體" w:eastAsia="標楷體" w:hAnsi="標楷體"/>
              </w:rPr>
            </w:pPr>
            <w:r w:rsidRPr="00D43696">
              <w:rPr>
                <w:rFonts w:ascii="標楷體" w:eastAsia="標楷體" w:hAnsi="標楷體" w:hint="eastAsia"/>
              </w:rPr>
              <w:t>B1 符號運用 與 溝通表達</w:t>
            </w:r>
          </w:p>
          <w:p w:rsidR="00B930E3" w:rsidRPr="00AA1FD3" w:rsidRDefault="00AA1FD3" w:rsidP="001443B4">
            <w:pPr>
              <w:jc w:val="both"/>
              <w:rPr>
                <w:rFonts w:ascii="標楷體" w:eastAsia="標楷體" w:hAnsi="標楷體"/>
              </w:rPr>
            </w:pPr>
            <w:r w:rsidRPr="00D43696">
              <w:rPr>
                <w:rFonts w:ascii="標楷體" w:eastAsia="標楷體" w:hAnsi="標楷體" w:hint="eastAsia"/>
              </w:rPr>
              <w:t>C1 道德實踐 與 公民意識</w:t>
            </w:r>
          </w:p>
        </w:tc>
      </w:tr>
      <w:tr w:rsidR="00B930E3" w:rsidRPr="00303345" w:rsidTr="00B73F06">
        <w:trPr>
          <w:trHeight w:val="2056"/>
          <w:jc w:val="center"/>
        </w:trPr>
        <w:tc>
          <w:tcPr>
            <w:tcW w:w="70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930E3" w:rsidRPr="00303345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D3" w:rsidRDefault="00B93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領域核心素</w:t>
            </w:r>
          </w:p>
          <w:p w:rsidR="00B930E3" w:rsidRPr="00303345" w:rsidRDefault="00B93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養具體內涵</w:t>
            </w:r>
          </w:p>
        </w:tc>
        <w:tc>
          <w:tcPr>
            <w:tcW w:w="8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1FD3" w:rsidRDefault="00AA1FD3" w:rsidP="0014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AA1FD3">
              <w:rPr>
                <w:rFonts w:ascii="標楷體" w:eastAsia="標楷體" w:hAnsi="標楷體" w:hint="eastAsia"/>
              </w:rPr>
              <w:t>國-E-A1 認識國語文的 重要性，培養國 語文的興趣，能 運用國語文認 識自我、表現自 我，奠定終身學 習的基礎。</w:t>
            </w:r>
          </w:p>
          <w:p w:rsidR="00B930E3" w:rsidRDefault="00AA1FD3" w:rsidP="0014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0B22A9">
              <w:rPr>
                <w:rFonts w:ascii="標楷體" w:eastAsia="標楷體" w:hAnsi="標楷體" w:hint="eastAsia"/>
              </w:rPr>
              <w:t>國-E-A3 運用國語文充 實生活經驗，學習有步驟的規劃活動和解決 問題，並探索多元知能，培養創新精神，以增進生活適應力。</w:t>
            </w:r>
          </w:p>
          <w:p w:rsidR="00AA1FD3" w:rsidRDefault="00AA1FD3" w:rsidP="0014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</w:rPr>
            </w:pPr>
            <w:r w:rsidRPr="00D43696">
              <w:rPr>
                <w:rFonts w:ascii="標楷體" w:eastAsia="標楷體" w:hAnsi="標楷體" w:hint="eastAsia"/>
              </w:rPr>
              <w:t>國-E-B1 理解與運用國 語文在日常生活中學習體察他人的感受，並給予適當的回應，以達成溝通及互動的目標。</w:t>
            </w:r>
          </w:p>
          <w:p w:rsidR="00AA1FD3" w:rsidRPr="00AA1FD3" w:rsidRDefault="00AA1FD3" w:rsidP="0014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AA1FD3">
              <w:rPr>
                <w:rFonts w:ascii="標楷體" w:eastAsia="標楷體" w:hAnsi="標楷體" w:hint="eastAsia"/>
              </w:rPr>
              <w:t>國-E-C1 閱讀各類文本， 從中培養是非 判斷的能力，以 了解自己與所 處社會的關係， 培養同理心與 責任感，關懷自 然生態與增進 公民意識。</w:t>
            </w:r>
          </w:p>
        </w:tc>
      </w:tr>
      <w:tr w:rsidR="00B930E3" w:rsidRPr="00303345" w:rsidTr="00A76A61">
        <w:trPr>
          <w:trHeight w:val="280"/>
          <w:jc w:val="center"/>
        </w:trPr>
        <w:tc>
          <w:tcPr>
            <w:tcW w:w="10758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930E3" w:rsidRPr="00303345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bookmarkStart w:id="0" w:name="_gjdgxs" w:colFirst="0" w:colLast="0"/>
            <w:bookmarkEnd w:id="0"/>
            <w:r w:rsidRPr="00303345">
              <w:rPr>
                <w:rFonts w:ascii="標楷體" w:eastAsia="標楷體" w:hAnsi="標楷體" w:cs="Gungsuh"/>
                <w:color w:val="000000"/>
              </w:rPr>
              <w:t>(請</w:t>
            </w:r>
            <w:r w:rsidRPr="00303345">
              <w:rPr>
                <w:rFonts w:ascii="標楷體" w:eastAsia="標楷體" w:hAnsi="標楷體" w:cs="BiauKai"/>
                <w:color w:val="000000"/>
              </w:rPr>
              <w:t>參考12年國教各領域課程手冊</w:t>
            </w:r>
            <w:hyperlink r:id="rId9">
              <w:r w:rsidRPr="00303345">
                <w:rPr>
                  <w:rFonts w:ascii="標楷體" w:eastAsia="標楷體" w:hAnsi="標楷體" w:cs="BiauKai"/>
                  <w:color w:val="0000FF"/>
                  <w:u w:val="single"/>
                </w:rPr>
                <w:t>http://12cur.naer.edu.tw/category/post/349</w:t>
              </w:r>
            </w:hyperlink>
            <w:r w:rsidRPr="00303345">
              <w:rPr>
                <w:rFonts w:ascii="標楷體" w:eastAsia="標楷體" w:hAnsi="標楷體" w:cs="Gungsuh"/>
                <w:color w:val="000000"/>
              </w:rPr>
              <w:t xml:space="preserve">  及</w:t>
            </w:r>
          </w:p>
          <w:p w:rsidR="00852B4D" w:rsidRPr="00875892" w:rsidRDefault="00B930E3" w:rsidP="0087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303345">
              <w:rPr>
                <w:rFonts w:ascii="標楷體" w:eastAsia="標楷體" w:hAnsi="標楷體" w:cs="Gungsuh"/>
                <w:color w:val="000000"/>
              </w:rPr>
              <w:t>各</w:t>
            </w:r>
            <w:r w:rsidRPr="00303345">
              <w:rPr>
                <w:rFonts w:ascii="標楷體" w:eastAsia="標楷體" w:hAnsi="標楷體" w:cs="BiauKai"/>
                <w:color w:val="000000"/>
              </w:rPr>
              <w:t>領域課程綱要草案</w:t>
            </w:r>
            <w:hyperlink r:id="rId10">
              <w:r w:rsidRPr="00303345">
                <w:rPr>
                  <w:rFonts w:ascii="標楷體" w:eastAsia="標楷體" w:hAnsi="標楷體"/>
                  <w:color w:val="0000FF"/>
                  <w:u w:val="single"/>
                </w:rPr>
                <w:t>http://www.naer.edu.tw/files/15-1000-10635,c1174-1.php?Lang=zh-tw</w:t>
              </w:r>
            </w:hyperlink>
            <w:r w:rsidRPr="00303345">
              <w:rPr>
                <w:rFonts w:ascii="標楷體" w:eastAsia="標楷體" w:hAnsi="標楷體"/>
                <w:color w:val="000000"/>
              </w:rPr>
              <w:t xml:space="preserve"> )</w:t>
            </w:r>
          </w:p>
        </w:tc>
      </w:tr>
      <w:tr w:rsidR="00B930E3" w:rsidRPr="00303345" w:rsidTr="001443B4">
        <w:trPr>
          <w:trHeight w:val="427"/>
          <w:jc w:val="center"/>
        </w:trPr>
        <w:tc>
          <w:tcPr>
            <w:tcW w:w="4802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930E3" w:rsidRPr="004C6276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30E3" w:rsidRPr="004C6276" w:rsidRDefault="00B93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因應學生需求調整之學習重點</w:t>
            </w:r>
          </w:p>
        </w:tc>
      </w:tr>
      <w:tr w:rsidR="00B930E3" w:rsidRPr="00303345" w:rsidTr="001443B4">
        <w:trPr>
          <w:trHeight w:val="30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930E3" w:rsidRPr="004C6276" w:rsidRDefault="00B930E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</w:t>
            </w:r>
          </w:p>
          <w:p w:rsidR="00B930E3" w:rsidRPr="004C6276" w:rsidRDefault="00B930E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A1FD3" w:rsidRPr="00762ECF" w:rsidRDefault="00AA1FD3" w:rsidP="00B7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762ECF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第一階段 - 一、二年級</w:t>
            </w:r>
          </w:p>
          <w:p w:rsidR="00AA1FD3" w:rsidRPr="00762ECF" w:rsidRDefault="00AA1FD3" w:rsidP="00B73F06">
            <w:pPr>
              <w:spacing w:line="340" w:lineRule="exac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762ECF">
              <w:rPr>
                <w:rFonts w:ascii="標楷體" w:eastAsia="標楷體" w:hAnsi="標楷體" w:hint="eastAsia"/>
                <w:bdr w:val="single" w:sz="4" w:space="0" w:color="auto"/>
              </w:rPr>
              <w:t>聆聽</w:t>
            </w:r>
          </w:p>
          <w:p w:rsidR="00AA1FD3" w:rsidRPr="00762ECF" w:rsidRDefault="00AA1FD3" w:rsidP="00B73F0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</w:rPr>
              <w:t>1-Ⅰ-2 能學習聆聽不同的媒材，說出聆聽的內容。</w:t>
            </w:r>
          </w:p>
          <w:p w:rsidR="00AA1FD3" w:rsidRPr="00762ECF" w:rsidRDefault="00AA1FD3" w:rsidP="00B73F0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  <w:bdr w:val="single" w:sz="4" w:space="0" w:color="auto"/>
              </w:rPr>
              <w:t>口語表達</w:t>
            </w:r>
          </w:p>
          <w:p w:rsidR="00B73F06" w:rsidRPr="00762ECF" w:rsidRDefault="00AA1FD3" w:rsidP="00B73F06">
            <w:pPr>
              <w:spacing w:line="340" w:lineRule="exact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</w:rPr>
              <w:t>2-Ⅰ-2 說出所聽聞的內容。</w:t>
            </w:r>
          </w:p>
          <w:p w:rsidR="00AA1FD3" w:rsidRPr="00762ECF" w:rsidRDefault="00AA1FD3" w:rsidP="00B73F06">
            <w:pPr>
              <w:spacing w:line="340" w:lineRule="exact"/>
              <w:jc w:val="both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762ECF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lastRenderedPageBreak/>
              <w:t>第三階段 - 五、六年級</w:t>
            </w:r>
          </w:p>
          <w:p w:rsidR="00AA1FD3" w:rsidRPr="00762ECF" w:rsidRDefault="00AA1FD3" w:rsidP="00B73F0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  <w:bdr w:val="single" w:sz="4" w:space="0" w:color="auto"/>
              </w:rPr>
              <w:t>識字與寫字</w:t>
            </w:r>
          </w:p>
          <w:p w:rsidR="00AA1FD3" w:rsidRPr="00762ECF" w:rsidRDefault="00AA1FD3" w:rsidP="00B73F0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</w:rPr>
              <w:t>4-Ⅲ-2 認識文字的字形結構，運用字的部件了解文字的字音與字義。</w:t>
            </w:r>
          </w:p>
          <w:p w:rsidR="00AA1FD3" w:rsidRPr="00762ECF" w:rsidRDefault="00AA1FD3" w:rsidP="00B73F0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  <w:bdr w:val="single" w:sz="4" w:space="0" w:color="auto"/>
              </w:rPr>
              <w:t>閱讀</w:t>
            </w:r>
          </w:p>
          <w:p w:rsidR="00AA1FD3" w:rsidRPr="004C6276" w:rsidRDefault="00AA1FD3" w:rsidP="00B73F06">
            <w:pPr>
              <w:spacing w:line="340" w:lineRule="exact"/>
              <w:rPr>
                <w:rFonts w:eastAsia="標楷體"/>
              </w:rPr>
            </w:pPr>
            <w:r w:rsidRPr="00762ECF">
              <w:rPr>
                <w:rFonts w:ascii="標楷體" w:eastAsia="標楷體" w:hAnsi="標楷體" w:hint="eastAsia"/>
              </w:rPr>
              <w:t>5-Ⅲ-1 流暢朗讀各類文本，並表現抑揚頓挫的變化。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930E3" w:rsidRPr="004C6276" w:rsidRDefault="00B930E3" w:rsidP="00674C3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lastRenderedPageBreak/>
              <w:t>學生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30E3" w:rsidRPr="004C6276" w:rsidRDefault="00B930E3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 w:hanging="48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學習表現之調整</w:t>
            </w:r>
          </w:p>
        </w:tc>
      </w:tr>
      <w:tr w:rsidR="00343B3F" w:rsidRPr="00303345" w:rsidTr="00343B3F">
        <w:trPr>
          <w:trHeight w:val="652"/>
          <w:jc w:val="center"/>
        </w:trPr>
        <w:tc>
          <w:tcPr>
            <w:tcW w:w="70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43B3F" w:rsidRPr="004C6276" w:rsidRDefault="00343B3F" w:rsidP="00F97B6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A</w:t>
            </w:r>
          </w:p>
        </w:tc>
        <w:tc>
          <w:tcPr>
            <w:tcW w:w="5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43B3F" w:rsidRDefault="00343B3F" w:rsidP="00236562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762ECF">
              <w:rPr>
                <w:rFonts w:ascii="標楷體" w:eastAsia="標楷體" w:hAnsi="標楷體" w:hint="eastAsia"/>
              </w:rPr>
              <w:t>1-Ⅰ-2</w:t>
            </w:r>
            <w:r>
              <w:rPr>
                <w:rFonts w:ascii="標楷體" w:eastAsia="標楷體" w:hAnsi="標楷體" w:hint="eastAsia"/>
              </w:rPr>
              <w:t>-1</w:t>
            </w:r>
            <w:r w:rsidRPr="00762ECF">
              <w:rPr>
                <w:rFonts w:ascii="標楷體" w:eastAsia="標楷體" w:hAnsi="標楷體" w:hint="eastAsia"/>
              </w:rPr>
              <w:t xml:space="preserve"> 能</w:t>
            </w:r>
            <w:r>
              <w:rPr>
                <w:rFonts w:ascii="標楷體" w:eastAsia="標楷體" w:hAnsi="標楷體" w:hint="eastAsia"/>
              </w:rPr>
              <w:t>觀看投影機內容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Pr="00887565" w:rsidRDefault="00343B3F" w:rsidP="002365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</w:rPr>
              <w:t>1-Ⅰ-2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 w:rsidRPr="00762ECF">
              <w:rPr>
                <w:rFonts w:ascii="標楷體" w:eastAsia="標楷體" w:hAnsi="標楷體" w:hint="eastAsia"/>
              </w:rPr>
              <w:t xml:space="preserve"> 能</w:t>
            </w:r>
            <w:r>
              <w:rPr>
                <w:rFonts w:ascii="標楷體" w:eastAsia="標楷體" w:hAnsi="標楷體" w:hint="eastAsia"/>
              </w:rPr>
              <w:t>觀看</w:t>
            </w:r>
            <w:r>
              <w:rPr>
                <w:rFonts w:ascii="標楷體" w:eastAsia="標楷體" w:hAnsi="標楷體" w:hint="eastAsia"/>
              </w:rPr>
              <w:t>影片後，說出影片內容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Default="00343B3F" w:rsidP="00236562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762ECF">
              <w:rPr>
                <w:rFonts w:ascii="標楷體" w:eastAsia="標楷體" w:hAnsi="標楷體" w:hint="eastAsia"/>
              </w:rPr>
              <w:t>2-Ⅰ-2</w:t>
            </w:r>
            <w:r>
              <w:rPr>
                <w:rFonts w:ascii="標楷體" w:eastAsia="標楷體" w:hAnsi="標楷體" w:hint="eastAsia"/>
              </w:rPr>
              <w:t>-1 能跟老師一起朗讀課文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Default="00343B3F" w:rsidP="00236562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762ECF">
              <w:rPr>
                <w:rFonts w:ascii="標楷體" w:eastAsia="標楷體" w:hAnsi="標楷體" w:hint="eastAsia"/>
              </w:rPr>
              <w:t>2-Ⅰ-2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能自行</w:t>
            </w:r>
            <w:r>
              <w:rPr>
                <w:rFonts w:ascii="標楷體" w:eastAsia="標楷體" w:hAnsi="標楷體" w:hint="eastAsia"/>
              </w:rPr>
              <w:t>朗讀課文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Pr="00CF32C4" w:rsidRDefault="00343B3F" w:rsidP="00236562">
            <w:pPr>
              <w:spacing w:line="300" w:lineRule="exact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</w:rPr>
              <w:t>2-Ⅰ-2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 xml:space="preserve"> 跟</w:t>
            </w:r>
            <w:r>
              <w:rPr>
                <w:rFonts w:ascii="標楷體" w:eastAsia="標楷體" w:hAnsi="標楷體" w:hint="eastAsia"/>
              </w:rPr>
              <w:t>在引導下說出</w:t>
            </w:r>
            <w:r>
              <w:rPr>
                <w:rFonts w:ascii="標楷體" w:eastAsia="標楷體" w:hAnsi="標楷體" w:hint="eastAsia"/>
              </w:rPr>
              <w:t>課文</w:t>
            </w:r>
            <w:r>
              <w:rPr>
                <w:rFonts w:ascii="標楷體" w:eastAsia="標楷體" w:hAnsi="標楷體" w:hint="eastAsia"/>
              </w:rPr>
              <w:t>大意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</w:tc>
      </w:tr>
      <w:tr w:rsidR="00343B3F" w:rsidRPr="00303345" w:rsidTr="00343B3F">
        <w:trPr>
          <w:trHeight w:val="689"/>
          <w:jc w:val="center"/>
        </w:trPr>
        <w:tc>
          <w:tcPr>
            <w:tcW w:w="70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43B3F" w:rsidRPr="004C6276" w:rsidRDefault="00343B3F" w:rsidP="00F97B6D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B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343B3F" w:rsidRPr="00CF32C4" w:rsidRDefault="00343B3F" w:rsidP="009E64D9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343B3F" w:rsidRPr="00303345" w:rsidTr="00343B3F">
        <w:trPr>
          <w:trHeight w:val="695"/>
          <w:jc w:val="center"/>
        </w:trPr>
        <w:tc>
          <w:tcPr>
            <w:tcW w:w="70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343B3F" w:rsidRPr="004C6276" w:rsidRDefault="00343B3F" w:rsidP="00F97B6D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C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343B3F" w:rsidRPr="00B73F06" w:rsidRDefault="00343B3F" w:rsidP="00B73F0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3B3F" w:rsidRPr="00303345" w:rsidTr="00343B3F">
        <w:trPr>
          <w:trHeight w:val="705"/>
          <w:jc w:val="center"/>
        </w:trPr>
        <w:tc>
          <w:tcPr>
            <w:tcW w:w="70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343B3F" w:rsidRPr="004C6276" w:rsidRDefault="00343B3F" w:rsidP="00F97B6D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D</w:t>
            </w:r>
          </w:p>
        </w:tc>
        <w:tc>
          <w:tcPr>
            <w:tcW w:w="5236" w:type="dxa"/>
            <w:gridSpan w:val="4"/>
            <w:vMerge w:val="restart"/>
            <w:tcBorders>
              <w:top w:val="dashSmallGap" w:sz="4" w:space="0" w:color="auto"/>
              <w:left w:val="single" w:sz="4" w:space="0" w:color="000000"/>
            </w:tcBorders>
            <w:vAlign w:val="center"/>
          </w:tcPr>
          <w:p w:rsidR="00343B3F" w:rsidRDefault="00343B3F" w:rsidP="00343B3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762ECF">
              <w:rPr>
                <w:rFonts w:ascii="標楷體" w:eastAsia="標楷體" w:hAnsi="標楷體" w:hint="eastAsia"/>
              </w:rPr>
              <w:t>4-Ⅲ-2</w:t>
            </w:r>
            <w:r>
              <w:rPr>
                <w:rFonts w:ascii="標楷體" w:eastAsia="標楷體" w:hAnsi="標楷體" w:hint="eastAsia"/>
              </w:rPr>
              <w:t>-1</w:t>
            </w:r>
            <w:r w:rsidRPr="00762EC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能透過描寫/</w:t>
            </w:r>
            <w:proofErr w:type="gramStart"/>
            <w:r>
              <w:rPr>
                <w:rFonts w:ascii="標楷體" w:eastAsia="標楷體" w:hAnsi="標楷體" w:hint="eastAsia"/>
              </w:rPr>
              <w:t>仿寫課文</w:t>
            </w:r>
            <w:proofErr w:type="gramEnd"/>
            <w:r>
              <w:rPr>
                <w:rFonts w:ascii="標楷體" w:eastAsia="標楷體" w:hAnsi="標楷體" w:hint="eastAsia"/>
              </w:rPr>
              <w:t>中的生字，認識文字結構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Pr="00343B3F" w:rsidRDefault="00343B3F" w:rsidP="00343B3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</w:rPr>
              <w:t>4-Ⅲ-2</w:t>
            </w:r>
            <w:r>
              <w:rPr>
                <w:rFonts w:ascii="標楷體" w:eastAsia="標楷體" w:hAnsi="標楷體" w:hint="eastAsia"/>
              </w:rPr>
              <w:t>-1</w:t>
            </w:r>
            <w:r w:rsidRPr="00762EC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能透過描寫/</w:t>
            </w:r>
            <w:proofErr w:type="gramStart"/>
            <w:r>
              <w:rPr>
                <w:rFonts w:ascii="標楷體" w:eastAsia="標楷體" w:hAnsi="標楷體" w:hint="eastAsia"/>
              </w:rPr>
              <w:t>仿寫課文</w:t>
            </w:r>
            <w:proofErr w:type="gramEnd"/>
            <w:r>
              <w:rPr>
                <w:rFonts w:ascii="標楷體" w:eastAsia="標楷體" w:hAnsi="標楷體" w:hint="eastAsia"/>
              </w:rPr>
              <w:t>中的生詞，</w:t>
            </w:r>
            <w:r>
              <w:rPr>
                <w:rFonts w:ascii="標楷體" w:eastAsia="標楷體" w:hAnsi="標楷體" w:hint="eastAsia"/>
              </w:rPr>
              <w:t>認識文字</w:t>
            </w:r>
            <w:r>
              <w:rPr>
                <w:rFonts w:ascii="標楷體" w:eastAsia="標楷體" w:hAnsi="標楷體" w:hint="eastAsia"/>
              </w:rPr>
              <w:t>結構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Default="00343B3F" w:rsidP="00343B3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762ECF">
              <w:rPr>
                <w:rFonts w:ascii="標楷體" w:eastAsia="標楷體" w:hAnsi="標楷體" w:hint="eastAsia"/>
              </w:rPr>
              <w:t>5-Ⅲ-1</w:t>
            </w:r>
            <w:r>
              <w:rPr>
                <w:rFonts w:ascii="標楷體" w:eastAsia="標楷體" w:hAnsi="標楷體" w:hint="eastAsia"/>
              </w:rPr>
              <w:t>能跟老師一起朗讀課文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Default="00343B3F" w:rsidP="00343B3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762ECF">
              <w:rPr>
                <w:rFonts w:ascii="標楷體" w:eastAsia="標楷體" w:hAnsi="標楷體" w:hint="eastAsia"/>
              </w:rPr>
              <w:t>5-Ⅲ-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能自行朗讀課文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  <w:p w:rsidR="00343B3F" w:rsidRPr="00343B3F" w:rsidRDefault="00343B3F" w:rsidP="00343B3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62ECF">
              <w:rPr>
                <w:rFonts w:ascii="標楷體" w:eastAsia="標楷體" w:hAnsi="標楷體" w:hint="eastAsia"/>
              </w:rPr>
              <w:t>5-Ⅲ-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跟在引導下說出課文大意</w:t>
            </w:r>
            <w:r w:rsidRPr="00762ECF">
              <w:rPr>
                <w:rFonts w:ascii="標楷體" w:eastAsia="標楷體" w:hAnsi="標楷體" w:hint="eastAsia"/>
              </w:rPr>
              <w:t>。</w:t>
            </w:r>
          </w:p>
        </w:tc>
      </w:tr>
      <w:tr w:rsidR="00343B3F" w:rsidRPr="00303345" w:rsidTr="00343B3F">
        <w:trPr>
          <w:trHeight w:val="710"/>
          <w:jc w:val="center"/>
        </w:trPr>
        <w:tc>
          <w:tcPr>
            <w:tcW w:w="70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43B3F" w:rsidRPr="004C6276" w:rsidRDefault="00343B3F" w:rsidP="00F97B6D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E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343B3F" w:rsidRPr="00B73F06" w:rsidRDefault="00343B3F" w:rsidP="00B73F0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43B3F" w:rsidRPr="00303345" w:rsidTr="00343B3F">
        <w:trPr>
          <w:trHeight w:val="542"/>
          <w:jc w:val="center"/>
        </w:trPr>
        <w:tc>
          <w:tcPr>
            <w:tcW w:w="702" w:type="dxa"/>
            <w:vMerge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43B3F" w:rsidRPr="004C6276" w:rsidRDefault="00343B3F" w:rsidP="00F97B6D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F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43B3F" w:rsidRPr="00B73F06" w:rsidRDefault="00343B3F" w:rsidP="00B73F0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2B4D" w:rsidRPr="00303345" w:rsidTr="00170DE9">
        <w:trPr>
          <w:trHeight w:val="170"/>
          <w:jc w:val="center"/>
        </w:trPr>
        <w:tc>
          <w:tcPr>
            <w:tcW w:w="4802" w:type="dxa"/>
            <w:gridSpan w:val="4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2B4D" w:rsidRPr="004C6276" w:rsidRDefault="00852B4D" w:rsidP="009E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5956" w:type="dxa"/>
            <w:gridSpan w:val="6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852B4D" w:rsidRPr="004C6276" w:rsidRDefault="00852B4D" w:rsidP="009E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因應學生需求調整之學習重點</w:t>
            </w:r>
          </w:p>
        </w:tc>
      </w:tr>
      <w:tr w:rsidR="00D55AD6" w:rsidRPr="00303345" w:rsidTr="007B112C">
        <w:trPr>
          <w:trHeight w:val="536"/>
          <w:jc w:val="center"/>
        </w:trPr>
        <w:tc>
          <w:tcPr>
            <w:tcW w:w="702" w:type="dxa"/>
            <w:vMerge w:val="restart"/>
            <w:tcBorders>
              <w:top w:val="single" w:sz="2" w:space="0" w:color="auto"/>
              <w:right w:val="single" w:sz="4" w:space="0" w:color="000000"/>
            </w:tcBorders>
            <w:vAlign w:val="center"/>
          </w:tcPr>
          <w:p w:rsidR="00D55AD6" w:rsidRPr="004C6276" w:rsidRDefault="00D55AD6" w:rsidP="00852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C627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</w:t>
            </w:r>
          </w:p>
          <w:p w:rsidR="00D55AD6" w:rsidRPr="004C6276" w:rsidRDefault="00D55AD6" w:rsidP="00852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4100" w:type="dxa"/>
            <w:gridSpan w:val="3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55AD6" w:rsidRPr="00762ECF" w:rsidRDefault="00D55AD6" w:rsidP="00852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762ECF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第一階段 - 一、二年級</w:t>
            </w:r>
          </w:p>
          <w:p w:rsidR="00D55AD6" w:rsidRPr="00852B4D" w:rsidRDefault="00D55AD6" w:rsidP="00852B4D">
            <w:pPr>
              <w:spacing w:line="340" w:lineRule="exact"/>
              <w:jc w:val="both"/>
              <w:rPr>
                <w:rFonts w:ascii="標楷體" w:eastAsia="標楷體" w:hAnsi="標楷體" w:hint="eastAsia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字詞</w:t>
            </w:r>
          </w:p>
          <w:p w:rsidR="00D55AD6" w:rsidRDefault="00D55AD6" w:rsidP="00852B4D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 xml:space="preserve">Ab-I-2  700 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個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 xml:space="preserve">常用字的使用。  </w:t>
            </w:r>
          </w:p>
          <w:p w:rsidR="00D55AD6" w:rsidRPr="00852B4D" w:rsidRDefault="00D55AD6" w:rsidP="00852B4D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>Ab-I-3  常用字筆畫及部件的空間結構。</w:t>
            </w:r>
          </w:p>
          <w:p w:rsidR="00D55AD6" w:rsidRPr="00852B4D" w:rsidRDefault="00D55AD6" w:rsidP="00852B4D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 xml:space="preserve">Ab-I-5  1,500 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個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>常用語詞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的認念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>。</w:t>
            </w:r>
          </w:p>
          <w:p w:rsidR="00D55AD6" w:rsidRPr="00762ECF" w:rsidRDefault="00D55AD6" w:rsidP="00852B4D">
            <w:pPr>
              <w:spacing w:line="340" w:lineRule="exact"/>
              <w:jc w:val="both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762ECF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第三階段 - 五、六年級</w:t>
            </w:r>
          </w:p>
          <w:p w:rsidR="00D55AD6" w:rsidRPr="00852B4D" w:rsidRDefault="00D55AD6" w:rsidP="00852B4D">
            <w:pPr>
              <w:spacing w:line="340" w:lineRule="exact"/>
              <w:jc w:val="both"/>
              <w:rPr>
                <w:rFonts w:ascii="標楷體" w:eastAsia="標楷體" w:hAnsi="標楷體" w:hint="eastAsia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字詞</w:t>
            </w:r>
          </w:p>
          <w:p w:rsidR="00D55AD6" w:rsidRDefault="00D55AD6" w:rsidP="00852B4D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 xml:space="preserve">Ab-Ⅲ-2  2,200 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個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 xml:space="preserve">常用字的使用。 </w:t>
            </w:r>
          </w:p>
          <w:p w:rsidR="00D55AD6" w:rsidRPr="00852B4D" w:rsidRDefault="00D55AD6" w:rsidP="00852B4D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 xml:space="preserve">Ab-Ⅲ-5  4,500 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個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>常用語詞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的認念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D55AD6" w:rsidRPr="00852B4D" w:rsidRDefault="00D55AD6" w:rsidP="00852B4D">
            <w:pPr>
              <w:spacing w:line="340" w:lineRule="exac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852B4D">
              <w:rPr>
                <w:rFonts w:ascii="標楷體" w:eastAsia="標楷體" w:hAnsi="標楷體" w:hint="eastAsia"/>
              </w:rPr>
              <w:t xml:space="preserve">Ab-Ⅲ-6  3,700 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個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>常用語詞的使用。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AD6" w:rsidRPr="004C6276" w:rsidRDefault="00D55AD6" w:rsidP="00D55AD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A</w:t>
            </w:r>
          </w:p>
        </w:tc>
        <w:tc>
          <w:tcPr>
            <w:tcW w:w="5236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D55AD6" w:rsidRDefault="00D55AD6" w:rsidP="00343B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>Ab-I-2</w:t>
            </w:r>
            <w:r>
              <w:rPr>
                <w:rFonts w:ascii="標楷體" w:eastAsia="標楷體" w:hAnsi="標楷體" w:hint="eastAsia"/>
              </w:rPr>
              <w:t>-1</w:t>
            </w:r>
            <w:r w:rsidRPr="00852B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50</w:t>
            </w:r>
            <w:r w:rsidRPr="00852B4D">
              <w:rPr>
                <w:rFonts w:ascii="標楷體" w:eastAsia="標楷體" w:hAnsi="標楷體" w:hint="eastAsia"/>
              </w:rPr>
              <w:t xml:space="preserve">個常用字的使用。  </w:t>
            </w:r>
          </w:p>
          <w:p w:rsidR="00D55AD6" w:rsidRPr="00852B4D" w:rsidRDefault="00D55AD6" w:rsidP="00343B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>Ab-I-3</w:t>
            </w:r>
            <w:r>
              <w:rPr>
                <w:rFonts w:ascii="標楷體" w:eastAsia="標楷體" w:hAnsi="標楷體" w:hint="eastAsia"/>
              </w:rPr>
              <w:t>-1</w:t>
            </w:r>
            <w:r w:rsidRPr="00852B4D">
              <w:rPr>
                <w:rFonts w:ascii="標楷體" w:eastAsia="標楷體" w:hAnsi="標楷體" w:hint="eastAsia"/>
              </w:rPr>
              <w:t xml:space="preserve">  常用字筆畫及部件的空間結構。</w:t>
            </w:r>
          </w:p>
          <w:p w:rsidR="00D55AD6" w:rsidRPr="00343B3F" w:rsidRDefault="00D55AD6" w:rsidP="00343B3F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>Ab-I-5</w:t>
            </w:r>
            <w:r>
              <w:rPr>
                <w:rFonts w:ascii="標楷體" w:eastAsia="標楷體" w:hAnsi="標楷體" w:hint="eastAsia"/>
              </w:rPr>
              <w:t>-1</w:t>
            </w:r>
            <w:r w:rsidRPr="00852B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50</w:t>
            </w:r>
            <w:r w:rsidRPr="00852B4D">
              <w:rPr>
                <w:rFonts w:ascii="標楷體" w:eastAsia="標楷體" w:hAnsi="標楷體" w:hint="eastAsia"/>
              </w:rPr>
              <w:t>個常用語詞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的認念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>。</w:t>
            </w:r>
          </w:p>
        </w:tc>
      </w:tr>
      <w:tr w:rsidR="00D55AD6" w:rsidRPr="00303345" w:rsidTr="007B112C">
        <w:trPr>
          <w:trHeight w:val="553"/>
          <w:jc w:val="center"/>
        </w:trPr>
        <w:tc>
          <w:tcPr>
            <w:tcW w:w="702" w:type="dxa"/>
            <w:vMerge/>
            <w:tcBorders>
              <w:right w:val="single" w:sz="4" w:space="0" w:color="000000"/>
            </w:tcBorders>
            <w:vAlign w:val="center"/>
          </w:tcPr>
          <w:p w:rsidR="00D55AD6" w:rsidRPr="004C6276" w:rsidRDefault="00D55AD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55AD6" w:rsidRPr="004C6276" w:rsidRDefault="00D55AD6" w:rsidP="00B73F06">
            <w:pPr>
              <w:spacing w:line="340" w:lineRule="exac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5AD6" w:rsidRPr="004C6276" w:rsidRDefault="00D55AD6" w:rsidP="00D55AD6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B</w:t>
            </w: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 xml:space="preserve"> 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55AD6" w:rsidRPr="00B73F06" w:rsidRDefault="00D55AD6" w:rsidP="00B73F06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55AD6" w:rsidRPr="00303345" w:rsidTr="007B112C">
        <w:trPr>
          <w:trHeight w:val="561"/>
          <w:jc w:val="center"/>
        </w:trPr>
        <w:tc>
          <w:tcPr>
            <w:tcW w:w="702" w:type="dxa"/>
            <w:vMerge/>
            <w:tcBorders>
              <w:right w:val="single" w:sz="4" w:space="0" w:color="000000"/>
            </w:tcBorders>
            <w:vAlign w:val="center"/>
          </w:tcPr>
          <w:p w:rsidR="00D55AD6" w:rsidRPr="004C6276" w:rsidRDefault="00D55AD6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55AD6" w:rsidRPr="004C6276" w:rsidRDefault="00D55AD6" w:rsidP="00B73F06">
            <w:pPr>
              <w:spacing w:line="340" w:lineRule="exac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55AD6" w:rsidRPr="004C6276" w:rsidRDefault="00D55AD6" w:rsidP="009E64D9">
            <w:pPr>
              <w:jc w:val="center"/>
              <w:rPr>
                <w:rFonts w:ascii="標楷體" w:eastAsia="標楷體" w:hAnsi="標楷體" w:cs="微軟正黑體" w:hint="eastAsia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C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D55AD6" w:rsidRPr="00B73F06" w:rsidRDefault="00D55AD6" w:rsidP="00B73F06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43B3F" w:rsidRPr="00303345" w:rsidTr="007B112C">
        <w:trPr>
          <w:trHeight w:val="555"/>
          <w:jc w:val="center"/>
        </w:trPr>
        <w:tc>
          <w:tcPr>
            <w:tcW w:w="702" w:type="dxa"/>
            <w:vMerge/>
            <w:tcBorders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B73F06">
            <w:pPr>
              <w:spacing w:line="340" w:lineRule="exac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3B3F" w:rsidRPr="004C6276" w:rsidRDefault="00343B3F" w:rsidP="009E64D9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D</w:t>
            </w:r>
          </w:p>
        </w:tc>
        <w:tc>
          <w:tcPr>
            <w:tcW w:w="5236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D55AD6" w:rsidRDefault="00D55AD6" w:rsidP="00D55AD6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>Ab-Ⅲ-2</w:t>
            </w:r>
            <w:r>
              <w:rPr>
                <w:rFonts w:ascii="標楷體" w:eastAsia="標楷體" w:hAnsi="標楷體" w:hint="eastAsia"/>
              </w:rPr>
              <w:t>-1</w:t>
            </w:r>
            <w:r w:rsidRPr="00852B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150</w:t>
            </w:r>
            <w:r w:rsidRPr="00852B4D">
              <w:rPr>
                <w:rFonts w:ascii="標楷體" w:eastAsia="標楷體" w:hAnsi="標楷體" w:hint="eastAsia"/>
              </w:rPr>
              <w:t xml:space="preserve">個常用字的使用。 </w:t>
            </w:r>
          </w:p>
          <w:p w:rsidR="00D55AD6" w:rsidRPr="00852B4D" w:rsidRDefault="00D55AD6" w:rsidP="00D55AD6">
            <w:pPr>
              <w:spacing w:line="340" w:lineRule="exact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>Ab-Ⅲ-5</w:t>
            </w:r>
            <w:r>
              <w:rPr>
                <w:rFonts w:ascii="標楷體" w:eastAsia="標楷體" w:hAnsi="標楷體" w:hint="eastAsia"/>
              </w:rPr>
              <w:t>-1</w:t>
            </w:r>
            <w:r w:rsidRPr="00852B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200</w:t>
            </w:r>
            <w:r w:rsidRPr="00852B4D">
              <w:rPr>
                <w:rFonts w:ascii="標楷體" w:eastAsia="標楷體" w:hAnsi="標楷體" w:hint="eastAsia"/>
              </w:rPr>
              <w:t>個常用語詞</w:t>
            </w:r>
            <w:proofErr w:type="gramStart"/>
            <w:r w:rsidRPr="00852B4D">
              <w:rPr>
                <w:rFonts w:ascii="標楷體" w:eastAsia="標楷體" w:hAnsi="標楷體" w:hint="eastAsia"/>
              </w:rPr>
              <w:t>的認念</w:t>
            </w:r>
            <w:proofErr w:type="gramEnd"/>
            <w:r w:rsidRPr="00852B4D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43B3F" w:rsidRPr="00B73F06" w:rsidRDefault="00D55AD6" w:rsidP="00D55AD6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852B4D">
              <w:rPr>
                <w:rFonts w:ascii="標楷體" w:eastAsia="標楷體" w:hAnsi="標楷體" w:hint="eastAsia"/>
              </w:rPr>
              <w:t>Ab-Ⅲ-6</w:t>
            </w:r>
            <w:r>
              <w:rPr>
                <w:rFonts w:ascii="標楷體" w:eastAsia="標楷體" w:hAnsi="標楷體" w:hint="eastAsia"/>
              </w:rPr>
              <w:t>-1</w:t>
            </w:r>
            <w:r w:rsidRPr="00852B4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200</w:t>
            </w:r>
            <w:r w:rsidRPr="00852B4D">
              <w:rPr>
                <w:rFonts w:ascii="標楷體" w:eastAsia="標楷體" w:hAnsi="標楷體" w:hint="eastAsia"/>
              </w:rPr>
              <w:t>個常用語詞的使用。</w:t>
            </w:r>
          </w:p>
        </w:tc>
      </w:tr>
      <w:tr w:rsidR="00343B3F" w:rsidRPr="00303345" w:rsidTr="007B112C">
        <w:trPr>
          <w:trHeight w:val="549"/>
          <w:jc w:val="center"/>
        </w:trPr>
        <w:tc>
          <w:tcPr>
            <w:tcW w:w="702" w:type="dxa"/>
            <w:vMerge/>
            <w:tcBorders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B73F06">
            <w:pPr>
              <w:spacing w:line="340" w:lineRule="exac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3B3F" w:rsidRPr="004C6276" w:rsidRDefault="00343B3F" w:rsidP="009E64D9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E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43B3F" w:rsidRPr="00B73F06" w:rsidRDefault="00343B3F" w:rsidP="00B73F06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43B3F" w:rsidRPr="00303345" w:rsidTr="00875892">
        <w:trPr>
          <w:trHeight w:val="62"/>
          <w:jc w:val="center"/>
        </w:trPr>
        <w:tc>
          <w:tcPr>
            <w:tcW w:w="702" w:type="dxa"/>
            <w:vMerge/>
            <w:tcBorders>
              <w:right w:val="single" w:sz="4" w:space="0" w:color="000000"/>
            </w:tcBorders>
            <w:vAlign w:val="center"/>
          </w:tcPr>
          <w:p w:rsidR="00343B3F" w:rsidRPr="004C6276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43B3F" w:rsidRPr="004C6276" w:rsidRDefault="00343B3F" w:rsidP="00B73F06">
            <w:pPr>
              <w:spacing w:line="340" w:lineRule="exac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B3F" w:rsidRPr="004C6276" w:rsidRDefault="00343B3F" w:rsidP="009E64D9">
            <w:pPr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4C6276">
              <w:rPr>
                <w:rFonts w:ascii="標楷體" w:eastAsia="標楷體" w:hAnsi="標楷體" w:cs="微軟正黑體" w:hint="eastAsia"/>
                <w:sz w:val="24"/>
                <w:szCs w:val="24"/>
              </w:rPr>
              <w:t>F</w:t>
            </w:r>
          </w:p>
        </w:tc>
        <w:tc>
          <w:tcPr>
            <w:tcW w:w="52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43B3F" w:rsidRPr="00B73F06" w:rsidRDefault="00343B3F" w:rsidP="00B73F06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43B3F" w:rsidRPr="00303345" w:rsidTr="001443B4">
        <w:trPr>
          <w:trHeight w:val="91"/>
          <w:jc w:val="center"/>
        </w:trPr>
        <w:tc>
          <w:tcPr>
            <w:tcW w:w="48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B3F" w:rsidRPr="001443B4" w:rsidRDefault="00343B3F" w:rsidP="0014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</w:pPr>
            <w:r w:rsidRPr="001443B4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5956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43B3F" w:rsidRPr="001443B4" w:rsidRDefault="00343B3F" w:rsidP="001443B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443B4">
              <w:rPr>
                <w:rFonts w:eastAsia="標楷體" w:hint="eastAsia"/>
                <w:b/>
                <w:color w:val="000000"/>
                <w:sz w:val="24"/>
                <w:szCs w:val="24"/>
              </w:rPr>
              <w:t>個別學生之學習目標</w:t>
            </w:r>
          </w:p>
        </w:tc>
      </w:tr>
      <w:tr w:rsidR="00343B3F" w:rsidRPr="00303345" w:rsidTr="00875892">
        <w:trPr>
          <w:trHeight w:val="62"/>
          <w:jc w:val="center"/>
        </w:trPr>
        <w:tc>
          <w:tcPr>
            <w:tcW w:w="480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B3F" w:rsidRPr="00B73F06" w:rsidRDefault="00343B3F" w:rsidP="00FB15C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1.養成專心聆聽的習慣，尊重對方的發言</w:t>
            </w:r>
          </w:p>
          <w:p w:rsidR="00343B3F" w:rsidRPr="00B73F06" w:rsidRDefault="00343B3F" w:rsidP="00FB15C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能念讀課文</w:t>
            </w:r>
            <w:proofErr w:type="gramEnd"/>
          </w:p>
          <w:p w:rsidR="00343B3F" w:rsidRPr="00B73F06" w:rsidRDefault="00343B3F" w:rsidP="00FB15C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3.能指認出與課文相關的圖/字卡</w:t>
            </w:r>
          </w:p>
          <w:p w:rsidR="00343B3F" w:rsidRPr="00B73F06" w:rsidRDefault="00343B3F" w:rsidP="00FB15C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4.能握筆描寫/</w:t>
            </w:r>
            <w:proofErr w:type="gramStart"/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仿寫與</w:t>
            </w:r>
            <w:proofErr w:type="gramEnd"/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課文相關的字/詞</w:t>
            </w:r>
          </w:p>
          <w:p w:rsidR="00343B3F" w:rsidRDefault="00343B3F" w:rsidP="00AC744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73F06">
              <w:rPr>
                <w:rFonts w:ascii="標楷體" w:eastAsia="標楷體" w:hAnsi="標楷體" w:hint="eastAsia"/>
                <w:sz w:val="24"/>
                <w:szCs w:val="24"/>
              </w:rPr>
              <w:t>5.能表達自己的想法</w:t>
            </w:r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  1-1能尊重並安靜聆聽</w:t>
            </w:r>
            <w:proofErr w:type="gramStart"/>
            <w:r>
              <w:rPr>
                <w:rFonts w:ascii="標楷體" w:eastAsia="標楷體" w:hAnsi="標楷體" w:hint="eastAsia"/>
              </w:rPr>
              <w:t>同學念讀課文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1-2能安靜聆聽同學分享生活經驗 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2-1</w:t>
            </w:r>
            <w:r w:rsidRPr="00023928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跟著</w:t>
            </w:r>
            <w:proofErr w:type="gramStart"/>
            <w:r>
              <w:rPr>
                <w:rFonts w:ascii="標楷體" w:eastAsia="標楷體" w:hAnsi="標楷體" w:hint="eastAsia"/>
              </w:rPr>
              <w:t>老師</w:t>
            </w:r>
            <w:r w:rsidRPr="00023928">
              <w:rPr>
                <w:rFonts w:ascii="標楷體" w:eastAsia="標楷體" w:hAnsi="標楷體" w:hint="eastAsia"/>
              </w:rPr>
              <w:t>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3-1</w:t>
            </w:r>
            <w:r w:rsidRPr="00023928">
              <w:rPr>
                <w:rFonts w:ascii="標楷體" w:eastAsia="標楷體" w:hAnsi="標楷體" w:hint="eastAsia"/>
              </w:rPr>
              <w:t>能指認出與課文相關的圖/字卡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3-2</w:t>
            </w:r>
            <w:r w:rsidRPr="00023928">
              <w:rPr>
                <w:rFonts w:ascii="標楷體" w:eastAsia="標楷體" w:hAnsi="標楷體" w:hint="eastAsia"/>
              </w:rPr>
              <w:t>能指認出與</w:t>
            </w:r>
            <w:proofErr w:type="gramStart"/>
            <w:r>
              <w:rPr>
                <w:rFonts w:ascii="標楷體" w:eastAsia="標楷體" w:hAnsi="標楷體" w:hint="eastAsia"/>
              </w:rPr>
              <w:t>划</w:t>
            </w:r>
            <w:proofErr w:type="gramEnd"/>
            <w:r>
              <w:rPr>
                <w:rFonts w:ascii="標楷體" w:eastAsia="標楷體" w:hAnsi="標楷體" w:hint="eastAsia"/>
              </w:rPr>
              <w:t>龍舟</w:t>
            </w:r>
            <w:r w:rsidRPr="00023928">
              <w:rPr>
                <w:rFonts w:ascii="標楷體" w:eastAsia="標楷體" w:hAnsi="標楷體" w:hint="eastAsia"/>
              </w:rPr>
              <w:t>相關的圖/字卡</w:t>
            </w:r>
          </w:p>
          <w:p w:rsidR="00343B3F" w:rsidRDefault="00343B3F" w:rsidP="0087589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4-1</w:t>
            </w:r>
            <w:proofErr w:type="gramStart"/>
            <w:r w:rsidRPr="00023928">
              <w:rPr>
                <w:rFonts w:ascii="標楷體" w:eastAsia="標楷體" w:hAnsi="標楷體" w:hint="eastAsia"/>
              </w:rPr>
              <w:t>能仿寫</w:t>
            </w:r>
            <w:proofErr w:type="gramEnd"/>
            <w:r w:rsidRPr="00023928">
              <w:rPr>
                <w:rFonts w:ascii="標楷體" w:eastAsia="標楷體" w:hAnsi="標楷體" w:hint="eastAsia"/>
              </w:rPr>
              <w:t>與課文相關</w:t>
            </w:r>
            <w:r>
              <w:rPr>
                <w:rFonts w:ascii="標楷體" w:eastAsia="標楷體" w:hAnsi="標楷體" w:hint="eastAsia"/>
              </w:rPr>
              <w:t>的</w:t>
            </w:r>
            <w:r w:rsidRPr="00023928">
              <w:rPr>
                <w:rFonts w:ascii="標楷體" w:eastAsia="標楷體" w:hAnsi="標楷體" w:hint="eastAsia"/>
              </w:rPr>
              <w:t>字/詞</w:t>
            </w:r>
          </w:p>
          <w:p w:rsidR="00343B3F" w:rsidRPr="00A93628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5-1</w:t>
            </w:r>
            <w:r w:rsidRPr="00023928">
              <w:rPr>
                <w:rFonts w:ascii="標楷體" w:eastAsia="標楷體" w:hAnsi="標楷體" w:hint="eastAsia"/>
              </w:rPr>
              <w:t>能表達自己</w:t>
            </w:r>
            <w:r>
              <w:rPr>
                <w:rFonts w:ascii="標楷體" w:eastAsia="標楷體" w:hAnsi="標楷體" w:hint="eastAsia"/>
              </w:rPr>
              <w:t>對端午節</w:t>
            </w:r>
            <w:r w:rsidRPr="00023928">
              <w:rPr>
                <w:rFonts w:ascii="標楷體" w:eastAsia="標楷體" w:hAnsi="標楷體" w:hint="eastAsia"/>
              </w:rPr>
              <w:t>的想法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  1-1能尊重並安靜聆聽</w:t>
            </w:r>
            <w:proofErr w:type="gramStart"/>
            <w:r>
              <w:rPr>
                <w:rFonts w:ascii="標楷體" w:eastAsia="標楷體" w:hAnsi="標楷體" w:hint="eastAsia"/>
              </w:rPr>
              <w:t>同學念讀課文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1-2能安靜聆聽同學分享生活經驗 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2-1</w:t>
            </w:r>
            <w:r w:rsidRPr="00023928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跟著</w:t>
            </w:r>
            <w:proofErr w:type="gramStart"/>
            <w:r>
              <w:rPr>
                <w:rFonts w:ascii="標楷體" w:eastAsia="標楷體" w:hAnsi="標楷體" w:hint="eastAsia"/>
              </w:rPr>
              <w:t>老師</w:t>
            </w:r>
            <w:r w:rsidRPr="00023928">
              <w:rPr>
                <w:rFonts w:ascii="標楷體" w:eastAsia="標楷體" w:hAnsi="標楷體" w:hint="eastAsia"/>
              </w:rPr>
              <w:t>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3-1</w:t>
            </w:r>
            <w:r w:rsidRPr="00023928">
              <w:rPr>
                <w:rFonts w:ascii="標楷體" w:eastAsia="標楷體" w:hAnsi="標楷體" w:hint="eastAsia"/>
              </w:rPr>
              <w:t>能指認出與課文相關的圖/字卡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3-2</w:t>
            </w:r>
            <w:r w:rsidRPr="00023928">
              <w:rPr>
                <w:rFonts w:ascii="標楷體" w:eastAsia="標楷體" w:hAnsi="標楷體" w:hint="eastAsia"/>
              </w:rPr>
              <w:t>能指認出與</w:t>
            </w:r>
            <w:proofErr w:type="gramStart"/>
            <w:r>
              <w:rPr>
                <w:rFonts w:ascii="標楷體" w:eastAsia="標楷體" w:hAnsi="標楷體" w:hint="eastAsia"/>
              </w:rPr>
              <w:t>划</w:t>
            </w:r>
            <w:proofErr w:type="gramEnd"/>
            <w:r>
              <w:rPr>
                <w:rFonts w:ascii="標楷體" w:eastAsia="標楷體" w:hAnsi="標楷體" w:hint="eastAsia"/>
              </w:rPr>
              <w:t>龍舟</w:t>
            </w:r>
            <w:r w:rsidRPr="00023928">
              <w:rPr>
                <w:rFonts w:ascii="標楷體" w:eastAsia="標楷體" w:hAnsi="標楷體" w:hint="eastAsia"/>
              </w:rPr>
              <w:t>相關的圖/字卡</w:t>
            </w:r>
          </w:p>
          <w:p w:rsidR="00343B3F" w:rsidRDefault="00343B3F" w:rsidP="0087589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4-1</w:t>
            </w:r>
            <w:r w:rsidRPr="00023928">
              <w:rPr>
                <w:rFonts w:ascii="標楷體" w:eastAsia="標楷體" w:hAnsi="標楷體" w:hint="eastAsia"/>
              </w:rPr>
              <w:t>能描寫與課文相關</w:t>
            </w:r>
            <w:r>
              <w:rPr>
                <w:rFonts w:ascii="標楷體" w:eastAsia="標楷體" w:hAnsi="標楷體" w:hint="eastAsia"/>
              </w:rPr>
              <w:t>的</w:t>
            </w:r>
            <w:r w:rsidRPr="00023928">
              <w:rPr>
                <w:rFonts w:ascii="標楷體" w:eastAsia="標楷體" w:hAnsi="標楷體" w:hint="eastAsia"/>
              </w:rPr>
              <w:t>字/詞</w:t>
            </w:r>
          </w:p>
          <w:p w:rsidR="00343B3F" w:rsidRPr="00A93628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5-1</w:t>
            </w:r>
            <w:r w:rsidRPr="00023928">
              <w:rPr>
                <w:rFonts w:ascii="標楷體" w:eastAsia="標楷體" w:hAnsi="標楷體" w:hint="eastAsia"/>
              </w:rPr>
              <w:t>能表達自己</w:t>
            </w:r>
            <w:r>
              <w:rPr>
                <w:rFonts w:ascii="標楷體" w:eastAsia="標楷體" w:hAnsi="標楷體" w:hint="eastAsia"/>
              </w:rPr>
              <w:t>對端午節</w:t>
            </w:r>
            <w:r w:rsidRPr="00023928">
              <w:rPr>
                <w:rFonts w:ascii="標楷體" w:eastAsia="標楷體" w:hAnsi="標楷體" w:hint="eastAsia"/>
              </w:rPr>
              <w:t>的想法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 1-1能尊重並安靜聆聽</w:t>
            </w:r>
            <w:proofErr w:type="gramStart"/>
            <w:r>
              <w:rPr>
                <w:rFonts w:ascii="標楷體" w:eastAsia="標楷體" w:hAnsi="標楷體" w:hint="eastAsia"/>
              </w:rPr>
              <w:t>同學念讀課文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1-2能安靜聆聽同學分享生活經驗 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2-1</w:t>
            </w:r>
            <w:r w:rsidRPr="00023928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跟著</w:t>
            </w:r>
            <w:proofErr w:type="gramStart"/>
            <w:r>
              <w:rPr>
                <w:rFonts w:ascii="標楷體" w:eastAsia="標楷體" w:hAnsi="標楷體" w:hint="eastAsia"/>
              </w:rPr>
              <w:t>老師</w:t>
            </w:r>
            <w:r w:rsidRPr="00023928">
              <w:rPr>
                <w:rFonts w:ascii="標楷體" w:eastAsia="標楷體" w:hAnsi="標楷體" w:hint="eastAsia"/>
              </w:rPr>
              <w:t>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3-1</w:t>
            </w:r>
            <w:r w:rsidRPr="00023928">
              <w:rPr>
                <w:rFonts w:ascii="標楷體" w:eastAsia="標楷體" w:hAnsi="標楷體" w:hint="eastAsia"/>
              </w:rPr>
              <w:t>能指認出與課文相關的圖卡</w:t>
            </w:r>
          </w:p>
          <w:p w:rsidR="00343B3F" w:rsidRPr="00A93628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3-2</w:t>
            </w:r>
            <w:r w:rsidRPr="00023928">
              <w:rPr>
                <w:rFonts w:ascii="標楷體" w:eastAsia="標楷體" w:hAnsi="標楷體" w:hint="eastAsia"/>
              </w:rPr>
              <w:t>能指認出與</w:t>
            </w:r>
            <w:proofErr w:type="gramStart"/>
            <w:r>
              <w:rPr>
                <w:rFonts w:ascii="標楷體" w:eastAsia="標楷體" w:hAnsi="標楷體" w:hint="eastAsia"/>
              </w:rPr>
              <w:t>划</w:t>
            </w:r>
            <w:proofErr w:type="gramEnd"/>
            <w:r>
              <w:rPr>
                <w:rFonts w:ascii="標楷體" w:eastAsia="標楷體" w:hAnsi="標楷體" w:hint="eastAsia"/>
              </w:rPr>
              <w:t>龍舟</w:t>
            </w:r>
            <w:r w:rsidRPr="00023928">
              <w:rPr>
                <w:rFonts w:ascii="標楷體" w:eastAsia="標楷體" w:hAnsi="標楷體" w:hint="eastAsia"/>
              </w:rPr>
              <w:t>相關的圖卡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  1-1能安靜聆聽同學分享生活經驗 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2-1</w:t>
            </w:r>
            <w:r w:rsidRPr="00023928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跟著</w:t>
            </w:r>
            <w:proofErr w:type="gramStart"/>
            <w:r>
              <w:rPr>
                <w:rFonts w:ascii="標楷體" w:eastAsia="標楷體" w:hAnsi="標楷體" w:hint="eastAsia"/>
              </w:rPr>
              <w:t>老師</w:t>
            </w:r>
            <w:r w:rsidRPr="00023928">
              <w:rPr>
                <w:rFonts w:ascii="標楷體" w:eastAsia="標楷體" w:hAnsi="標楷體" w:hint="eastAsia"/>
              </w:rPr>
              <w:t>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3-1</w:t>
            </w:r>
            <w:r w:rsidRPr="00023928">
              <w:rPr>
                <w:rFonts w:ascii="標楷體" w:eastAsia="標楷體" w:hAnsi="標楷體" w:hint="eastAsia"/>
              </w:rPr>
              <w:t>能指認出與課文相關的字卡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3-2</w:t>
            </w:r>
            <w:r w:rsidRPr="00023928">
              <w:rPr>
                <w:rFonts w:ascii="標楷體" w:eastAsia="標楷體" w:hAnsi="標楷體" w:hint="eastAsia"/>
              </w:rPr>
              <w:t>能指認出與</w:t>
            </w:r>
            <w:proofErr w:type="gramStart"/>
            <w:r>
              <w:rPr>
                <w:rFonts w:ascii="標楷體" w:eastAsia="標楷體" w:hAnsi="標楷體" w:hint="eastAsia"/>
              </w:rPr>
              <w:t>划</w:t>
            </w:r>
            <w:proofErr w:type="gramEnd"/>
            <w:r>
              <w:rPr>
                <w:rFonts w:ascii="標楷體" w:eastAsia="標楷體" w:hAnsi="標楷體" w:hint="eastAsia"/>
              </w:rPr>
              <w:t>龍舟</w:t>
            </w:r>
            <w:r w:rsidRPr="00023928">
              <w:rPr>
                <w:rFonts w:ascii="標楷體" w:eastAsia="標楷體" w:hAnsi="標楷體" w:hint="eastAsia"/>
              </w:rPr>
              <w:t>相關的字卡</w:t>
            </w:r>
          </w:p>
          <w:p w:rsidR="00875892" w:rsidRDefault="00343B3F" w:rsidP="00875892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4-1</w:t>
            </w:r>
            <w:proofErr w:type="gramStart"/>
            <w:r w:rsidRPr="00023928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仿</w:t>
            </w:r>
            <w:r w:rsidRPr="00023928">
              <w:rPr>
                <w:rFonts w:ascii="標楷體" w:eastAsia="標楷體" w:hAnsi="標楷體" w:hint="eastAsia"/>
              </w:rPr>
              <w:t>寫</w:t>
            </w:r>
            <w:proofErr w:type="gramEnd"/>
            <w:r w:rsidRPr="00023928">
              <w:rPr>
                <w:rFonts w:ascii="標楷體" w:eastAsia="標楷體" w:hAnsi="標楷體" w:hint="eastAsia"/>
              </w:rPr>
              <w:t>與課文相關</w:t>
            </w:r>
            <w:r>
              <w:rPr>
                <w:rFonts w:ascii="標楷體" w:eastAsia="標楷體" w:hAnsi="標楷體" w:hint="eastAsia"/>
              </w:rPr>
              <w:t>的</w:t>
            </w:r>
            <w:r w:rsidRPr="00023928">
              <w:rPr>
                <w:rFonts w:ascii="標楷體" w:eastAsia="標楷體" w:hAnsi="標楷體" w:hint="eastAsia"/>
              </w:rPr>
              <w:t>字/詞</w:t>
            </w:r>
          </w:p>
          <w:p w:rsidR="00343B3F" w:rsidRDefault="00343B3F" w:rsidP="0087589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</w:rPr>
              <w:t>E  2-1</w:t>
            </w:r>
            <w:r w:rsidRPr="00023928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跟著老師</w:t>
            </w:r>
            <w:r w:rsidRPr="00023928">
              <w:rPr>
                <w:rFonts w:ascii="標楷體" w:eastAsia="標楷體" w:hAnsi="標楷體" w:hint="eastAsia"/>
              </w:rPr>
              <w:t>念讀課文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3-1</w:t>
            </w:r>
            <w:r w:rsidRPr="00023928">
              <w:rPr>
                <w:rFonts w:ascii="標楷體" w:eastAsia="標楷體" w:hAnsi="標楷體" w:hint="eastAsia"/>
              </w:rPr>
              <w:t>能指認出與課文相關的字卡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3-2</w:t>
            </w:r>
            <w:r w:rsidRPr="00023928">
              <w:rPr>
                <w:rFonts w:ascii="標楷體" w:eastAsia="標楷體" w:hAnsi="標楷體" w:hint="eastAsia"/>
              </w:rPr>
              <w:t>能指認出與</w:t>
            </w:r>
            <w:proofErr w:type="gramStart"/>
            <w:r>
              <w:rPr>
                <w:rFonts w:ascii="標楷體" w:eastAsia="標楷體" w:hAnsi="標楷體" w:hint="eastAsia"/>
              </w:rPr>
              <w:t>划</w:t>
            </w:r>
            <w:proofErr w:type="gramEnd"/>
            <w:r>
              <w:rPr>
                <w:rFonts w:ascii="標楷體" w:eastAsia="標楷體" w:hAnsi="標楷體" w:hint="eastAsia"/>
              </w:rPr>
              <w:t>龍舟</w:t>
            </w:r>
            <w:r w:rsidRPr="00023928">
              <w:rPr>
                <w:rFonts w:ascii="標楷體" w:eastAsia="標楷體" w:hAnsi="標楷體" w:hint="eastAsia"/>
              </w:rPr>
              <w:t>相關的字卡</w:t>
            </w:r>
          </w:p>
          <w:p w:rsidR="00343B3F" w:rsidRDefault="00343B3F" w:rsidP="0087589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4-1</w:t>
            </w:r>
            <w:proofErr w:type="gramStart"/>
            <w:r w:rsidRPr="00023928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仿</w:t>
            </w:r>
            <w:r w:rsidRPr="00023928">
              <w:rPr>
                <w:rFonts w:ascii="標楷體" w:eastAsia="標楷體" w:hAnsi="標楷體" w:hint="eastAsia"/>
              </w:rPr>
              <w:t>寫</w:t>
            </w:r>
            <w:proofErr w:type="gramEnd"/>
            <w:r w:rsidRPr="00023928">
              <w:rPr>
                <w:rFonts w:ascii="標楷體" w:eastAsia="標楷體" w:hAnsi="標楷體" w:hint="eastAsia"/>
              </w:rPr>
              <w:t>與課文相關</w:t>
            </w:r>
            <w:r>
              <w:rPr>
                <w:rFonts w:ascii="標楷體" w:eastAsia="標楷體" w:hAnsi="標楷體" w:hint="eastAsia"/>
              </w:rPr>
              <w:t>的</w:t>
            </w:r>
            <w:r w:rsidRPr="00023928">
              <w:rPr>
                <w:rFonts w:ascii="標楷體" w:eastAsia="標楷體" w:hAnsi="標楷體" w:hint="eastAsia"/>
              </w:rPr>
              <w:t>字/詞</w:t>
            </w:r>
          </w:p>
          <w:p w:rsidR="00343B3F" w:rsidRPr="00A93628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5-1</w:t>
            </w:r>
            <w:r w:rsidRPr="00023928">
              <w:rPr>
                <w:rFonts w:ascii="標楷體" w:eastAsia="標楷體" w:hAnsi="標楷體" w:hint="eastAsia"/>
              </w:rPr>
              <w:t>能表達自己</w:t>
            </w:r>
            <w:r>
              <w:rPr>
                <w:rFonts w:ascii="標楷體" w:eastAsia="標楷體" w:hAnsi="標楷體" w:hint="eastAsia"/>
              </w:rPr>
              <w:t>對端午節</w:t>
            </w:r>
            <w:r w:rsidRPr="00023928">
              <w:rPr>
                <w:rFonts w:ascii="標楷體" w:eastAsia="標楷體" w:hAnsi="標楷體" w:hint="eastAsia"/>
              </w:rPr>
              <w:t>的想法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  1-1能尊重並安靜聆聽</w:t>
            </w:r>
            <w:proofErr w:type="gramStart"/>
            <w:r>
              <w:rPr>
                <w:rFonts w:ascii="標楷體" w:eastAsia="標楷體" w:hAnsi="標楷體" w:hint="eastAsia"/>
              </w:rPr>
              <w:t>同學念讀課文</w:t>
            </w:r>
            <w:proofErr w:type="gramEnd"/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1-2能安靜聆聽同學分享生活經驗 </w:t>
            </w:r>
          </w:p>
          <w:p w:rsidR="00343B3F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3-1</w:t>
            </w:r>
            <w:r w:rsidRPr="00023928">
              <w:rPr>
                <w:rFonts w:ascii="標楷體" w:eastAsia="標楷體" w:hAnsi="標楷體" w:hint="eastAsia"/>
              </w:rPr>
              <w:t>能指認出與課文相關的圖卡</w:t>
            </w:r>
          </w:p>
          <w:p w:rsidR="00343B3F" w:rsidRPr="00B73F06" w:rsidRDefault="00343B3F" w:rsidP="0087589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3-2</w:t>
            </w:r>
            <w:r w:rsidRPr="00023928">
              <w:rPr>
                <w:rFonts w:ascii="標楷體" w:eastAsia="標楷體" w:hAnsi="標楷體" w:hint="eastAsia"/>
              </w:rPr>
              <w:t>能指認出與</w:t>
            </w:r>
            <w:proofErr w:type="gramStart"/>
            <w:r>
              <w:rPr>
                <w:rFonts w:ascii="標楷體" w:eastAsia="標楷體" w:hAnsi="標楷體" w:hint="eastAsia"/>
              </w:rPr>
              <w:t>划</w:t>
            </w:r>
            <w:proofErr w:type="gramEnd"/>
            <w:r>
              <w:rPr>
                <w:rFonts w:ascii="標楷體" w:eastAsia="標楷體" w:hAnsi="標楷體" w:hint="eastAsia"/>
              </w:rPr>
              <w:t>龍舟</w:t>
            </w:r>
            <w:r w:rsidRPr="00023928">
              <w:rPr>
                <w:rFonts w:ascii="標楷體" w:eastAsia="標楷體" w:hAnsi="標楷體" w:hint="eastAsia"/>
              </w:rPr>
              <w:t>相關的圖卡</w:t>
            </w:r>
          </w:p>
        </w:tc>
      </w:tr>
      <w:tr w:rsidR="00343B3F" w:rsidRPr="00303345" w:rsidTr="00C41B52">
        <w:trPr>
          <w:trHeight w:val="176"/>
          <w:jc w:val="center"/>
        </w:trPr>
        <w:tc>
          <w:tcPr>
            <w:tcW w:w="8106" w:type="dxa"/>
            <w:gridSpan w:val="8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3B3F" w:rsidRPr="00303345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</w:pPr>
            <w:r w:rsidRPr="00303345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lastRenderedPageBreak/>
              <w:t>教學活動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3B3F" w:rsidRPr="00303345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教學</w:t>
            </w:r>
          </w:p>
          <w:p w:rsidR="00343B3F" w:rsidRPr="00303345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 w:rsidRPr="00303345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評量方式</w:t>
            </w:r>
          </w:p>
          <w:p w:rsidR="00343B3F" w:rsidRPr="00303345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</w:p>
        </w:tc>
      </w:tr>
      <w:tr w:rsidR="00343B3F" w:rsidRPr="00303345" w:rsidTr="001443B4">
        <w:trPr>
          <w:trHeight w:val="1548"/>
          <w:jc w:val="center"/>
        </w:trPr>
        <w:tc>
          <w:tcPr>
            <w:tcW w:w="8106" w:type="dxa"/>
            <w:gridSpan w:val="8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3B3F" w:rsidRPr="00604738" w:rsidRDefault="00343B3F" w:rsidP="00C33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【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第</w:t>
            </w:r>
            <w:r w:rsidRPr="00604738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、</w:t>
            </w:r>
            <w:r w:rsidRPr="00604738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2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節</w:t>
            </w:r>
            <w:r w:rsidRPr="00604738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開始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】</w:t>
            </w:r>
          </w:p>
          <w:p w:rsidR="00343B3F" w:rsidRPr="003416DD" w:rsidRDefault="00343B3F" w:rsidP="0034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一、準備活動</w:t>
            </w:r>
          </w:p>
          <w:p w:rsidR="00343B3F" w:rsidRDefault="00343B3F" w:rsidP="00986DFD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印象中的端午節(</w:t>
            </w:r>
            <w:proofErr w:type="spellStart"/>
            <w:r>
              <w:rPr>
                <w:rFonts w:ascii="標楷體" w:eastAsia="標楷體" w:hAnsi="標楷體" w:hint="eastAsia"/>
              </w:rPr>
              <w:t>回憶去年的端午節生活經驗</w:t>
            </w:r>
            <w:proofErr w:type="spellEnd"/>
            <w:r>
              <w:rPr>
                <w:rFonts w:ascii="標楷體" w:eastAsia="標楷體" w:hAnsi="標楷體" w:hint="eastAsia"/>
              </w:rPr>
              <w:t>)</w:t>
            </w:r>
          </w:p>
          <w:p w:rsidR="00343B3F" w:rsidRPr="00986DFD" w:rsidRDefault="00343B3F" w:rsidP="00986DFD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986DFD">
              <w:rPr>
                <w:rFonts w:ascii="標楷體" w:eastAsia="標楷體" w:hAnsi="標楷體" w:hint="eastAsia"/>
              </w:rPr>
              <w:t>端午節的由來</w:t>
            </w:r>
          </w:p>
          <w:p w:rsidR="00343B3F" w:rsidRPr="003416DD" w:rsidRDefault="00343B3F" w:rsidP="00986DFD">
            <w:pPr>
              <w:widowControl w:val="0"/>
              <w:spacing w:line="300" w:lineRule="exact"/>
              <w:ind w:left="360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影片欣賞 - 認識端午節的主角 - </w:t>
            </w: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屈原</w:t>
            </w:r>
          </w:p>
          <w:p w:rsidR="00343B3F" w:rsidRDefault="00343B3F" w:rsidP="00F1670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86DFD">
              <w:rPr>
                <w:rFonts w:ascii="標楷體" w:eastAsia="標楷體" w:hAnsi="標楷體" w:hint="eastAsia"/>
              </w:rPr>
              <w:t xml:space="preserve"> 端午節日期 - </w:t>
            </w:r>
            <w:r>
              <w:rPr>
                <w:rFonts w:ascii="標楷體" w:eastAsia="標楷體" w:hAnsi="標楷體" w:hint="eastAsia"/>
              </w:rPr>
              <w:t>農曆五月五日</w:t>
            </w:r>
          </w:p>
          <w:p w:rsidR="00343B3F" w:rsidRPr="00F16701" w:rsidRDefault="00343B3F" w:rsidP="00F1670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國曆和農曆的不同</w:t>
            </w:r>
          </w:p>
          <w:p w:rsidR="00343B3F" w:rsidRPr="003416DD" w:rsidRDefault="00343B3F" w:rsidP="003416DD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二、發展</w:t>
            </w:r>
            <w:r w:rsidRPr="003416DD"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活動</w:t>
            </w:r>
          </w:p>
          <w:p w:rsidR="00343B3F" w:rsidRPr="003416DD" w:rsidRDefault="00343B3F" w:rsidP="00986DFD">
            <w:pPr>
              <w:widowControl w:val="0"/>
              <w:spacing w:line="300" w:lineRule="exact"/>
              <w:ind w:left="360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繪本</w:t>
            </w: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故事導讀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:《五月五，慶端午</w:t>
            </w: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》</w:t>
            </w:r>
          </w:p>
          <w:p w:rsidR="00343B3F" w:rsidRPr="003416DD" w:rsidRDefault="00343B3F" w:rsidP="00986DFD">
            <w:pPr>
              <w:widowControl w:val="0"/>
              <w:spacing w:line="300" w:lineRule="exact"/>
              <w:ind w:left="360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</w:t>
            </w: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認識龍舟的由來與粽子的由來</w:t>
            </w:r>
          </w:p>
          <w:p w:rsidR="00343B3F" w:rsidRDefault="00343B3F" w:rsidP="00F16701">
            <w:pPr>
              <w:widowControl w:val="0"/>
              <w:spacing w:line="300" w:lineRule="exact"/>
              <w:ind w:left="360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划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龍</w:t>
            </w: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舟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比賽影片</w:t>
            </w:r>
          </w:p>
          <w:p w:rsidR="00343B3F" w:rsidRPr="003416DD" w:rsidRDefault="00343B3F" w:rsidP="00B71DF7">
            <w:pPr>
              <w:widowControl w:val="0"/>
              <w:spacing w:line="300" w:lineRule="exact"/>
              <w:ind w:left="360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介紹香包、艾草的意義</w:t>
            </w:r>
          </w:p>
          <w:p w:rsidR="00343B3F" w:rsidRPr="003416DD" w:rsidRDefault="00343B3F" w:rsidP="0034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三、</w:t>
            </w:r>
            <w:r w:rsidRPr="003416DD"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綜合活動：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</w:t>
            </w:r>
          </w:p>
          <w:p w:rsidR="00343B3F" w:rsidRDefault="00343B3F" w:rsidP="00986DFD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86DFD">
              <w:rPr>
                <w:rFonts w:ascii="標楷體" w:eastAsia="標楷體" w:hAnsi="標楷體" w:hint="eastAsia"/>
              </w:rPr>
              <w:t xml:space="preserve"> 討論端午節的活動</w:t>
            </w:r>
          </w:p>
          <w:p w:rsidR="00343B3F" w:rsidRDefault="00343B3F" w:rsidP="00986DFD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端午節立蛋活動</w:t>
            </w:r>
          </w:p>
          <w:p w:rsidR="00343B3F" w:rsidRDefault="00343B3F" w:rsidP="00986DFD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請學生上台指認有關端午節圖片、</w:t>
            </w:r>
            <w:proofErr w:type="gramStart"/>
            <w:r>
              <w:rPr>
                <w:rFonts w:ascii="標楷體" w:eastAsia="標楷體" w:hAnsi="標楷體" w:hint="eastAsia"/>
              </w:rPr>
              <w:t>字卡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</w:rPr>
              <w:t>龍舟、肉粽、香包、艾草</w:t>
            </w:r>
            <w:proofErr w:type="spellEnd"/>
            <w:r>
              <w:rPr>
                <w:rFonts w:ascii="標楷體" w:eastAsia="標楷體" w:hAnsi="標楷體" w:hint="eastAsia"/>
              </w:rPr>
              <w:t>)</w:t>
            </w:r>
          </w:p>
          <w:p w:rsidR="00343B3F" w:rsidRPr="00604738" w:rsidRDefault="00343B3F" w:rsidP="00604738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請學生上台指認</w:t>
            </w:r>
            <w:r w:rsidRPr="00986DFD">
              <w:rPr>
                <w:rFonts w:ascii="標楷體" w:eastAsia="標楷體" w:hAnsi="標楷體" w:hint="eastAsia"/>
              </w:rPr>
              <w:t xml:space="preserve">端午節日期 - </w:t>
            </w:r>
            <w:r>
              <w:rPr>
                <w:rFonts w:ascii="標楷體" w:eastAsia="標楷體" w:hAnsi="標楷體" w:hint="eastAsia"/>
              </w:rPr>
              <w:t>農曆五月五日</w:t>
            </w:r>
          </w:p>
          <w:p w:rsidR="00343B3F" w:rsidRPr="00604738" w:rsidRDefault="00343B3F" w:rsidP="0060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【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第</w:t>
            </w:r>
            <w:r w:rsidRPr="00604738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、</w:t>
            </w:r>
            <w:r w:rsidRPr="00604738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2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節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結束】</w:t>
            </w:r>
          </w:p>
          <w:p w:rsidR="00343B3F" w:rsidRDefault="00343B3F" w:rsidP="00842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=======================================================</w:t>
            </w:r>
          </w:p>
          <w:p w:rsidR="00343B3F" w:rsidRPr="00604738" w:rsidRDefault="00343B3F" w:rsidP="0060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【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2、4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節</w:t>
            </w:r>
            <w:r w:rsidRPr="00604738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開始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】</w:t>
            </w:r>
          </w:p>
          <w:p w:rsidR="00343B3F" w:rsidRPr="003416DD" w:rsidRDefault="00343B3F" w:rsidP="0034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一、準備活動</w:t>
            </w:r>
          </w:p>
          <w:p w:rsidR="00343B3F" w:rsidRPr="003416DD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   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影片欣賞 </w:t>
            </w:r>
            <w:proofErr w:type="gramStart"/>
            <w:r w:rsidRPr="003416DD"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葉的介紹、肉粽內容物、如何包肉粽</w:t>
            </w:r>
          </w:p>
          <w:p w:rsidR="00343B3F" w:rsidRPr="003416DD" w:rsidRDefault="00343B3F" w:rsidP="003416DD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二、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發展</w:t>
            </w:r>
            <w:r w:rsidRPr="003416DD"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活動</w:t>
            </w:r>
          </w:p>
          <w:p w:rsidR="00343B3F" w:rsidRDefault="00343B3F" w:rsidP="003416DD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   介紹肉粽、鹼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、南部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、北部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、客家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</w:p>
          <w:p w:rsidR="00343B3F" w:rsidRDefault="00343B3F" w:rsidP="003416DD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   學生分享端午節自己吃過的粽子比較像</w:t>
            </w:r>
            <w:r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…</w:t>
            </w:r>
          </w:p>
          <w:p w:rsidR="00343B3F" w:rsidRDefault="00343B3F" w:rsidP="003416DD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念讀課文</w:t>
            </w:r>
            <w:proofErr w:type="gramEnd"/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- </w:t>
            </w:r>
            <w:proofErr w:type="gramStart"/>
            <w:r w:rsidRPr="00FB15C5">
              <w:rPr>
                <w:rFonts w:ascii="標楷體" w:eastAsia="標楷體" w:hAnsi="標楷體" w:hint="eastAsia"/>
                <w:sz w:val="24"/>
                <w:szCs w:val="24"/>
              </w:rPr>
              <w:t>划</w:t>
            </w:r>
            <w:proofErr w:type="gramEnd"/>
            <w:r w:rsidRPr="00FB15C5">
              <w:rPr>
                <w:rFonts w:ascii="標楷體" w:eastAsia="標楷體" w:hAnsi="標楷體" w:hint="eastAsia"/>
                <w:sz w:val="24"/>
                <w:szCs w:val="24"/>
              </w:rPr>
              <w:t>龍舟吃粽子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(課文</w:t>
            </w: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ppt</w:t>
            </w:r>
            <w:proofErr w:type="spellEnd"/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343B3F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課文生字</w:t>
            </w:r>
            <w:r w:rsidRPr="006E3BD1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6E3BD1">
              <w:rPr>
                <w:rFonts w:ascii="標楷體" w:eastAsia="標楷體" w:hAnsi="標楷體" w:hint="eastAsia"/>
                <w:sz w:val="24"/>
                <w:szCs w:val="24"/>
              </w:rPr>
              <w:t>划</w:t>
            </w:r>
            <w:proofErr w:type="gramEnd"/>
            <w:r w:rsidRPr="006E3BD1">
              <w:rPr>
                <w:rFonts w:ascii="標楷體" w:eastAsia="標楷體" w:hAnsi="標楷體" w:hint="eastAsia"/>
                <w:sz w:val="24"/>
                <w:szCs w:val="24"/>
              </w:rPr>
              <w:t>、肉、</w:t>
            </w:r>
            <w:proofErr w:type="gramStart"/>
            <w:r w:rsidRPr="006E3BD1">
              <w:rPr>
                <w:rFonts w:ascii="標楷體" w:eastAsia="標楷體" w:hAnsi="標楷體" w:hint="eastAsia"/>
                <w:sz w:val="24"/>
                <w:szCs w:val="24"/>
              </w:rPr>
              <w:t>粽</w:t>
            </w:r>
            <w:proofErr w:type="gramEnd"/>
            <w:r w:rsidRPr="006E3BD1">
              <w:rPr>
                <w:rFonts w:ascii="標楷體" w:eastAsia="標楷體" w:hAnsi="標楷體" w:hint="eastAsia"/>
                <w:sz w:val="24"/>
                <w:szCs w:val="24"/>
              </w:rPr>
              <w:t>、蛋、草)</w:t>
            </w:r>
          </w:p>
          <w:p w:rsidR="00343B3F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課文生詞介紹</w:t>
            </w:r>
            <w:r w:rsidRPr="006E3BD1">
              <w:rPr>
                <w:rFonts w:ascii="標楷體" w:eastAsia="標楷體" w:hAnsi="標楷體" w:hint="eastAsia"/>
                <w:sz w:val="24"/>
                <w:szCs w:val="24"/>
              </w:rPr>
              <w:t>(龍舟、肉粽、香包、艾草)</w:t>
            </w:r>
          </w:p>
          <w:p w:rsidR="00343B3F" w:rsidRPr="003416DD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描寫生字、生詞</w:t>
            </w:r>
          </w:p>
          <w:p w:rsidR="00343B3F" w:rsidRPr="003416DD" w:rsidRDefault="00343B3F" w:rsidP="0034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三、</w:t>
            </w:r>
            <w:r w:rsidRPr="003416DD"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綜合活動：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</w:t>
            </w:r>
          </w:p>
          <w:p w:rsidR="00343B3F" w:rsidRPr="003416DD" w:rsidRDefault="00343B3F" w:rsidP="003416DD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86DF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和學生</w:t>
            </w:r>
            <w:r w:rsidRPr="00986DFD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在</w:t>
            </w:r>
            <w:r w:rsidRPr="00986DFD">
              <w:rPr>
                <w:rFonts w:ascii="標楷體" w:eastAsia="標楷體" w:hAnsi="標楷體" w:hint="eastAsia"/>
              </w:rPr>
              <w:t>端午節</w:t>
            </w:r>
            <w:r>
              <w:rPr>
                <w:rFonts w:ascii="標楷體" w:eastAsia="標楷體" w:hAnsi="標楷體" w:hint="eastAsia"/>
              </w:rPr>
              <w:t>有吃過什麼口味的肉粽</w:t>
            </w:r>
          </w:p>
          <w:p w:rsidR="00343B3F" w:rsidRDefault="00343B3F" w:rsidP="003416DD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請學生上台分享端午節經驗</w:t>
            </w:r>
          </w:p>
          <w:p w:rsidR="00343B3F" w:rsidRPr="006E3BD1" w:rsidRDefault="00343B3F" w:rsidP="006E3BD1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  </w:t>
            </w:r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請學生上台指認在課文中出現的生字(</w:t>
            </w:r>
            <w:proofErr w:type="spellStart"/>
            <w:proofErr w:type="gramStart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划</w:t>
            </w:r>
            <w:proofErr w:type="gram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、肉、</w:t>
            </w:r>
            <w:proofErr w:type="gramStart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、蛋、草</w:t>
            </w:r>
            <w:proofErr w:type="spell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)</w:t>
            </w:r>
          </w:p>
          <w:p w:rsidR="00343B3F" w:rsidRPr="006E3BD1" w:rsidRDefault="00343B3F" w:rsidP="006E3BD1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   </w:t>
            </w:r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請學生上台指認在課文中出現的生詞(</w:t>
            </w:r>
            <w:proofErr w:type="spellStart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龍舟、肉粽、香包、艾草</w:t>
            </w:r>
            <w:proofErr w:type="spell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)</w:t>
            </w:r>
          </w:p>
          <w:p w:rsidR="00343B3F" w:rsidRPr="00604738" w:rsidRDefault="00343B3F" w:rsidP="00604738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全班一起朗讀課文 - </w:t>
            </w:r>
            <w:r w:rsidRPr="003416DD">
              <w:rPr>
                <w:rFonts w:ascii="標楷體" w:eastAsia="標楷體" w:hAnsi="標楷體" w:hint="eastAsia"/>
              </w:rPr>
              <w:t>《</w:t>
            </w:r>
            <w:r w:rsidRPr="006E3BD1">
              <w:rPr>
                <w:rFonts w:ascii="標楷體" w:eastAsia="標楷體" w:hAnsi="標楷體" w:hint="eastAsia"/>
              </w:rPr>
              <w:t>划龍舟吃粽子</w:t>
            </w:r>
            <w:r>
              <w:rPr>
                <w:rFonts w:ascii="標楷體" w:eastAsia="標楷體" w:hAnsi="標楷體" w:hint="eastAsia"/>
              </w:rPr>
              <w:t>》</w:t>
            </w:r>
          </w:p>
          <w:p w:rsidR="00343B3F" w:rsidRPr="00604738" w:rsidRDefault="00343B3F" w:rsidP="0060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【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2、4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節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結束】</w:t>
            </w:r>
          </w:p>
          <w:p w:rsidR="00343B3F" w:rsidRDefault="00343B3F" w:rsidP="00F16701">
            <w:pPr>
              <w:widowControl w:val="0"/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=======================================================</w:t>
            </w:r>
          </w:p>
          <w:p w:rsidR="00343B3F" w:rsidRPr="00604738" w:rsidRDefault="00343B3F" w:rsidP="0060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【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5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節</w:t>
            </w:r>
            <w:r w:rsidRPr="00604738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開始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】</w:t>
            </w:r>
          </w:p>
          <w:p w:rsidR="00343B3F" w:rsidRPr="003416DD" w:rsidRDefault="00343B3F" w:rsidP="00F1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一、準備活動</w:t>
            </w:r>
          </w:p>
          <w:p w:rsidR="00343B3F" w:rsidRDefault="00343B3F" w:rsidP="00604738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全班一起朗讀課文 - </w:t>
            </w:r>
            <w:r w:rsidRPr="003416DD">
              <w:rPr>
                <w:rFonts w:ascii="標楷體" w:eastAsia="標楷體" w:hAnsi="標楷體" w:hint="eastAsia"/>
              </w:rPr>
              <w:t>《</w:t>
            </w:r>
            <w:r w:rsidRPr="006E3BD1">
              <w:rPr>
                <w:rFonts w:ascii="標楷體" w:eastAsia="標楷體" w:hAnsi="標楷體" w:hint="eastAsia"/>
              </w:rPr>
              <w:t>划龍舟吃粽子</w:t>
            </w:r>
            <w:r>
              <w:rPr>
                <w:rFonts w:ascii="標楷體" w:eastAsia="標楷體" w:hAnsi="標楷體" w:hint="eastAsia"/>
              </w:rPr>
              <w:t>》</w:t>
            </w:r>
          </w:p>
          <w:p w:rsidR="00343B3F" w:rsidRPr="003416DD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二、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發展</w:t>
            </w:r>
            <w:r w:rsidRPr="003416DD"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活動</w:t>
            </w:r>
          </w:p>
          <w:p w:rsidR="00343B3F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    </w:t>
            </w:r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複習上課內容：屈原、龍舟、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肉粽、鹼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、南部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、北部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、客家</w:t>
            </w:r>
            <w:proofErr w:type="gramStart"/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</w:p>
          <w:p w:rsidR="00343B3F" w:rsidRDefault="00343B3F" w:rsidP="00604738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複習課文 - </w:t>
            </w:r>
            <w:r w:rsidRPr="003416DD">
              <w:rPr>
                <w:rFonts w:ascii="標楷體" w:eastAsia="標楷體" w:hAnsi="標楷體" w:hint="eastAsia"/>
              </w:rPr>
              <w:t>《</w:t>
            </w:r>
            <w:r w:rsidRPr="006E3BD1">
              <w:rPr>
                <w:rFonts w:ascii="標楷體" w:eastAsia="標楷體" w:hAnsi="標楷體" w:hint="eastAsia"/>
              </w:rPr>
              <w:t>划龍舟吃粽子</w:t>
            </w:r>
            <w:r>
              <w:rPr>
                <w:rFonts w:ascii="標楷體" w:eastAsia="標楷體" w:hAnsi="標楷體" w:hint="eastAsia"/>
              </w:rPr>
              <w:t>》</w:t>
            </w:r>
          </w:p>
          <w:p w:rsidR="00343B3F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複習課文生字</w:t>
            </w:r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(</w:t>
            </w:r>
            <w:proofErr w:type="spellStart"/>
            <w:proofErr w:type="gramStart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划</w:t>
            </w:r>
            <w:proofErr w:type="gram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、肉、</w:t>
            </w:r>
            <w:proofErr w:type="gramStart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粽</w:t>
            </w:r>
            <w:proofErr w:type="gram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、蛋、草</w:t>
            </w:r>
            <w:proofErr w:type="spell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)</w:t>
            </w:r>
          </w:p>
          <w:p w:rsidR="00343B3F" w:rsidRPr="00604738" w:rsidRDefault="00343B3F" w:rsidP="00F16701">
            <w:pP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複習課文生詞</w:t>
            </w:r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(</w:t>
            </w:r>
            <w:proofErr w:type="spellStart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龍舟、肉粽、香包、艾草</w:t>
            </w:r>
            <w:proofErr w:type="spellEnd"/>
            <w:r w:rsidRPr="006E3BD1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)</w:t>
            </w:r>
          </w:p>
          <w:p w:rsidR="00343B3F" w:rsidRPr="004B4F10" w:rsidRDefault="00343B3F" w:rsidP="004B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三、</w:t>
            </w:r>
            <w:r w:rsidRPr="003416DD"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  <w:t>綜合活動：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 xml:space="preserve"> </w:t>
            </w:r>
          </w:p>
          <w:p w:rsidR="00343B3F" w:rsidRDefault="00343B3F" w:rsidP="00F1670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請學生上台指認在課文中出現的生字、生詞</w:t>
            </w:r>
          </w:p>
          <w:p w:rsidR="00343B3F" w:rsidRDefault="00343B3F" w:rsidP="00F1670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挑出跟課文配合的圖卡、字卡</w:t>
            </w:r>
          </w:p>
          <w:p w:rsidR="00343B3F" w:rsidRPr="00604738" w:rsidRDefault="00343B3F" w:rsidP="00F1670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proofErr w:type="spellStart"/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>將上過的圖卡和</w:t>
            </w:r>
            <w:proofErr w:type="gramStart"/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>字卡跟</w:t>
            </w:r>
            <w:proofErr w:type="gramEnd"/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>其他節慶活動的圖卡</w:t>
            </w:r>
            <w:proofErr w:type="gramStart"/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>和字卡混和</w:t>
            </w:r>
            <w:proofErr w:type="gramEnd"/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>後，讓學生從中挑選出配合的圖卡</w:t>
            </w:r>
            <w:proofErr w:type="gramStart"/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>和字卡</w:t>
            </w:r>
            <w:proofErr w:type="spellEnd"/>
            <w:proofErr w:type="gramEnd"/>
            <w:r w:rsidRPr="0060473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43B3F" w:rsidRPr="00604738" w:rsidRDefault="00343B3F" w:rsidP="00F16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kern w:val="1"/>
                <w:sz w:val="24"/>
                <w:szCs w:val="24"/>
                <w:lang w:val="x-none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604738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全班一起朗讀課文 -</w:t>
            </w:r>
            <w:r w:rsidRPr="003416DD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《</w:t>
            </w:r>
            <w:proofErr w:type="spellStart"/>
            <w:r w:rsidRPr="00604738"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划龍舟吃粽子</w:t>
            </w:r>
            <w:proofErr w:type="spellEnd"/>
            <w:r>
              <w:rPr>
                <w:rFonts w:ascii="標楷體" w:eastAsia="標楷體" w:hAnsi="標楷體" w:hint="eastAsia"/>
                <w:kern w:val="1"/>
                <w:sz w:val="24"/>
                <w:szCs w:val="24"/>
                <w:lang w:val="x-none"/>
              </w:rPr>
              <w:t>》</w:t>
            </w:r>
          </w:p>
          <w:p w:rsidR="00343B3F" w:rsidRPr="00604738" w:rsidRDefault="00343B3F" w:rsidP="0060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【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5</w:t>
            </w:r>
            <w:r w:rsidRPr="00604738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節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結束】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3F" w:rsidRDefault="00343B3F" w:rsidP="00636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36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2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分</w:t>
            </w: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4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分</w:t>
            </w: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20分</w:t>
            </w: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84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10分</w:t>
            </w: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84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40分</w:t>
            </w: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30分</w:t>
            </w: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5分</w:t>
            </w: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20分</w:t>
            </w: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15分</w:t>
            </w:r>
          </w:p>
          <w:p w:rsidR="00343B3F" w:rsidRPr="006368CD" w:rsidRDefault="00343B3F" w:rsidP="0034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36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98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36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34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34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36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674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34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Default="00343B3F" w:rsidP="0034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36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Pr="006368CD" w:rsidRDefault="00343B3F" w:rsidP="00341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紙筆評量</w:t>
            </w: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36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343B3F" w:rsidRPr="006368CD" w:rsidRDefault="00343B3F" w:rsidP="0084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口頭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Default="00343B3F" w:rsidP="0084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368C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觀察</w:t>
            </w:r>
            <w:r w:rsidRPr="006368CD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評量</w:t>
            </w:r>
          </w:p>
          <w:p w:rsidR="00343B3F" w:rsidRPr="006368CD" w:rsidRDefault="00343B3F" w:rsidP="0084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實作評量</w:t>
            </w:r>
          </w:p>
          <w:p w:rsidR="00343B3F" w:rsidRPr="006368CD" w:rsidRDefault="00343B3F" w:rsidP="00020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343B3F" w:rsidRPr="00303345" w:rsidTr="00842526">
        <w:trPr>
          <w:trHeight w:val="593"/>
          <w:jc w:val="center"/>
        </w:trPr>
        <w:tc>
          <w:tcPr>
            <w:tcW w:w="1075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B3F" w:rsidRPr="00842526" w:rsidRDefault="00343B3F" w:rsidP="00842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  <w:r w:rsidRPr="0084252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lastRenderedPageBreak/>
              <w:t>教學</w:t>
            </w:r>
            <w:r w:rsidRPr="00842526">
              <w:rPr>
                <w:rFonts w:ascii="標楷體" w:eastAsia="標楷體" w:hAnsi="標楷體" w:cs="Gungsuh" w:hint="eastAsia"/>
                <w:b/>
                <w:color w:val="000000"/>
                <w:sz w:val="24"/>
                <w:szCs w:val="24"/>
              </w:rPr>
              <w:t>準備</w:t>
            </w:r>
            <w:r w:rsidRPr="00842526">
              <w:rPr>
                <w:rFonts w:ascii="標楷體" w:eastAsia="標楷體" w:hAnsi="標楷體" w:cs="Gungsuh"/>
                <w:b/>
                <w:color w:val="000000"/>
                <w:sz w:val="24"/>
                <w:szCs w:val="24"/>
              </w:rPr>
              <w:t>:</w:t>
            </w:r>
            <w:r w:rsidRPr="00842526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屈原</w:t>
            </w:r>
            <w:r w:rsidRPr="00842526">
              <w:rPr>
                <w:rFonts w:ascii="標楷體" w:eastAsia="標楷體" w:hAnsi="標楷體" w:hint="eastAsia"/>
                <w:b/>
                <w:sz w:val="24"/>
                <w:szCs w:val="24"/>
              </w:rPr>
              <w:t>、</w:t>
            </w:r>
            <w:proofErr w:type="gramStart"/>
            <w:r w:rsidRPr="00842526">
              <w:rPr>
                <w:rFonts w:ascii="標楷體" w:eastAsia="標楷體" w:hAnsi="標楷體" w:hint="eastAsia"/>
                <w:b/>
                <w:sz w:val="24"/>
                <w:szCs w:val="24"/>
              </w:rPr>
              <w:t>划</w:t>
            </w:r>
            <w:proofErr w:type="gramEnd"/>
            <w:r w:rsidRPr="00842526">
              <w:rPr>
                <w:rFonts w:ascii="標楷體" w:eastAsia="標楷體" w:hAnsi="標楷體" w:hint="eastAsia"/>
                <w:b/>
                <w:sz w:val="24"/>
                <w:szCs w:val="24"/>
              </w:rPr>
              <w:t>龍船、肉粽、香包、艾草、立蛋的相關</w:t>
            </w:r>
            <w:r w:rsidRPr="00842526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</w:rPr>
              <w:t>影片、</w:t>
            </w:r>
            <w:r w:rsidRPr="00842526">
              <w:rPr>
                <w:rFonts w:ascii="標楷體" w:eastAsia="標楷體" w:hAnsi="標楷體" w:hint="eastAsia"/>
                <w:b/>
                <w:sz w:val="24"/>
                <w:szCs w:val="24"/>
              </w:rPr>
              <w:t>繪本、課文</w:t>
            </w:r>
            <w:proofErr w:type="spellStart"/>
            <w:r w:rsidRPr="00842526">
              <w:rPr>
                <w:rFonts w:ascii="標楷體" w:eastAsia="標楷體" w:hAnsi="標楷體" w:hint="eastAsia"/>
                <w:b/>
                <w:sz w:val="24"/>
                <w:szCs w:val="24"/>
              </w:rPr>
              <w:t>ppt</w:t>
            </w:r>
            <w:proofErr w:type="spellEnd"/>
            <w:r w:rsidRPr="00842526">
              <w:rPr>
                <w:rFonts w:ascii="標楷體" w:eastAsia="標楷體" w:hAnsi="標楷體" w:hint="eastAsia"/>
                <w:b/>
                <w:sz w:val="24"/>
                <w:szCs w:val="24"/>
              </w:rPr>
              <w:t>、生字卡和生詞卡</w:t>
            </w:r>
          </w:p>
        </w:tc>
      </w:tr>
    </w:tbl>
    <w:p w:rsidR="002A4978" w:rsidRPr="00303345" w:rsidRDefault="002A4978" w:rsidP="00842526">
      <w:pPr>
        <w:widowControl w:val="0"/>
        <w:pBdr>
          <w:top w:val="nil"/>
          <w:left w:val="nil"/>
          <w:bottom w:val="nil"/>
          <w:right w:val="nil"/>
          <w:between w:val="nil"/>
        </w:pBdr>
        <w:ind w:right="960"/>
        <w:rPr>
          <w:rFonts w:ascii="標楷體" w:eastAsia="標楷體" w:hAnsi="標楷體"/>
          <w:color w:val="000000"/>
          <w:sz w:val="24"/>
          <w:szCs w:val="24"/>
        </w:rPr>
      </w:pPr>
      <w:bookmarkStart w:id="2" w:name="_30j0zll" w:colFirst="0" w:colLast="0"/>
      <w:bookmarkEnd w:id="2"/>
    </w:p>
    <w:sectPr w:rsidR="002A4978" w:rsidRPr="00303345">
      <w:footerReference w:type="even" r:id="rId11"/>
      <w:footerReference w:type="default" r:id="rId12"/>
      <w:pgSz w:w="11906" w:h="16838"/>
      <w:pgMar w:top="1134" w:right="851" w:bottom="1134" w:left="851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BF" w:rsidRDefault="00CC3EBF">
      <w:r>
        <w:separator/>
      </w:r>
    </w:p>
  </w:endnote>
  <w:endnote w:type="continuationSeparator" w:id="0">
    <w:p w:rsidR="00CC3EBF" w:rsidRDefault="00CC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auKai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7" w:rsidRDefault="00B71DF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B71DF7" w:rsidRDefault="00B71DF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B71DF7" w:rsidRDefault="00B71DF7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7" w:rsidRDefault="00B71DF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875892">
      <w:rPr>
        <w:rFonts w:eastAsia="Times New Roman"/>
        <w:noProof/>
        <w:color w:val="000000"/>
      </w:rPr>
      <w:t>4</w:t>
    </w:r>
    <w:r>
      <w:rPr>
        <w:color w:val="000000"/>
      </w:rPr>
      <w:fldChar w:fldCharType="end"/>
    </w:r>
  </w:p>
  <w:p w:rsidR="00B71DF7" w:rsidRDefault="00B71DF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B71DF7" w:rsidRDefault="00B71DF7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BF" w:rsidRDefault="00CC3EBF">
      <w:r>
        <w:separator/>
      </w:r>
    </w:p>
  </w:footnote>
  <w:footnote w:type="continuationSeparator" w:id="0">
    <w:p w:rsidR="00CC3EBF" w:rsidRDefault="00CC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8B"/>
    <w:multiLevelType w:val="multilevel"/>
    <w:tmpl w:val="B14AF72C"/>
    <w:lvl w:ilvl="0">
      <w:start w:val="1"/>
      <w:numFmt w:val="decimal"/>
      <w:lvlText w:val="%1、"/>
      <w:lvlJc w:val="left"/>
      <w:pPr>
        <w:ind w:left="432" w:hanging="432"/>
      </w:pPr>
      <w:rPr>
        <w:rFonts w:ascii="BiauKai" w:eastAsia="BiauKai" w:hAnsi="BiauKai" w:cs="BiauKa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>
    <w:nsid w:val="0E4C30CD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FF74F2"/>
    <w:multiLevelType w:val="hybridMultilevel"/>
    <w:tmpl w:val="D496127E"/>
    <w:lvl w:ilvl="0" w:tplc="0E60F97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E32522"/>
    <w:multiLevelType w:val="hybridMultilevel"/>
    <w:tmpl w:val="8F460502"/>
    <w:lvl w:ilvl="0" w:tplc="2F1CCBC2">
      <w:start w:val="1"/>
      <w:numFmt w:val="taiwaneseCountingThousand"/>
      <w:lvlText w:val="(%1)"/>
      <w:lvlJc w:val="left"/>
      <w:pPr>
        <w:ind w:left="1017" w:hanging="585"/>
      </w:pPr>
      <w:rPr>
        <w:rFonts w:hAnsi="標楷體" w:cs="BiauKa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4">
    <w:nsid w:val="236B03F3"/>
    <w:multiLevelType w:val="hybridMultilevel"/>
    <w:tmpl w:val="94840EDC"/>
    <w:lvl w:ilvl="0" w:tplc="92B81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327E18"/>
    <w:multiLevelType w:val="hybridMultilevel"/>
    <w:tmpl w:val="DD00F7C8"/>
    <w:lvl w:ilvl="0" w:tplc="92B81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A8903FB"/>
    <w:multiLevelType w:val="hybridMultilevel"/>
    <w:tmpl w:val="73A4B47E"/>
    <w:lvl w:ilvl="0" w:tplc="92B81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D682D9F"/>
    <w:multiLevelType w:val="hybridMultilevel"/>
    <w:tmpl w:val="FBDA7312"/>
    <w:lvl w:ilvl="0" w:tplc="7BB2E490">
      <w:start w:val="1"/>
      <w:numFmt w:val="taiwaneseCountingThousand"/>
      <w:lvlText w:val="(%1)"/>
      <w:lvlJc w:val="left"/>
      <w:pPr>
        <w:ind w:left="937" w:hanging="405"/>
      </w:pPr>
      <w:rPr>
        <w:rFonts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8">
    <w:nsid w:val="34E16B69"/>
    <w:multiLevelType w:val="hybridMultilevel"/>
    <w:tmpl w:val="AB4856EE"/>
    <w:lvl w:ilvl="0" w:tplc="B19C2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9455988"/>
    <w:multiLevelType w:val="hybridMultilevel"/>
    <w:tmpl w:val="52D4EB24"/>
    <w:lvl w:ilvl="0" w:tplc="E33E7B3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2A4784"/>
    <w:multiLevelType w:val="hybridMultilevel"/>
    <w:tmpl w:val="C994A848"/>
    <w:lvl w:ilvl="0" w:tplc="BDAC2444">
      <w:start w:val="1"/>
      <w:numFmt w:val="taiwaneseCountingThousand"/>
      <w:lvlText w:val="%1、"/>
      <w:lvlJc w:val="left"/>
      <w:pPr>
        <w:ind w:left="420" w:hanging="420"/>
      </w:pPr>
      <w:rPr>
        <w:rFonts w:cs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1B44B3"/>
    <w:multiLevelType w:val="hybridMultilevel"/>
    <w:tmpl w:val="98A813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D30FEC"/>
    <w:multiLevelType w:val="hybridMultilevel"/>
    <w:tmpl w:val="47FCF3FA"/>
    <w:lvl w:ilvl="0" w:tplc="E32EFEFA">
      <w:start w:val="1"/>
      <w:numFmt w:val="taiwaneseCountingThousand"/>
      <w:lvlText w:val="(%1)"/>
      <w:lvlJc w:val="left"/>
      <w:pPr>
        <w:ind w:left="937" w:hanging="405"/>
      </w:pPr>
      <w:rPr>
        <w:rFonts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3">
    <w:nsid w:val="5E5120C1"/>
    <w:multiLevelType w:val="hybridMultilevel"/>
    <w:tmpl w:val="D068D478"/>
    <w:lvl w:ilvl="0" w:tplc="5E2AD6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sz w:val="24"/>
        <w:szCs w:val="24"/>
      </w:rPr>
    </w:lvl>
    <w:lvl w:ilvl="1" w:tplc="9B3E367A">
      <w:start w:val="1"/>
      <w:numFmt w:val="taiwaneseCountingThousand"/>
      <w:lvlText w:val="(%2)"/>
      <w:lvlJc w:val="left"/>
      <w:pPr>
        <w:ind w:left="885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F4236A3"/>
    <w:multiLevelType w:val="multilevel"/>
    <w:tmpl w:val="B02614AA"/>
    <w:lvl w:ilvl="0">
      <w:start w:val="1"/>
      <w:numFmt w:val="decimal"/>
      <w:lvlText w:val="%1、"/>
      <w:lvlJc w:val="left"/>
      <w:pPr>
        <w:ind w:left="432" w:hanging="432"/>
      </w:pPr>
      <w:rPr>
        <w:rFonts w:ascii="BiauKai" w:eastAsia="BiauKai" w:hAnsi="BiauKai" w:cs="BiauKa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5">
    <w:nsid w:val="6A384242"/>
    <w:multiLevelType w:val="hybridMultilevel"/>
    <w:tmpl w:val="3C42FE56"/>
    <w:lvl w:ilvl="0" w:tplc="B9AC73F8">
      <w:start w:val="1"/>
      <w:numFmt w:val="taiwaneseCountingThousand"/>
      <w:lvlText w:val="%1、"/>
      <w:lvlJc w:val="left"/>
      <w:pPr>
        <w:ind w:left="649" w:hanging="480"/>
      </w:pPr>
      <w:rPr>
        <w:rFonts w:ascii="標楷體" w:eastAsia="標楷體" w:hAnsi="標楷體" w:cs="新細明體" w:hint="default"/>
        <w:sz w:val="24"/>
        <w:szCs w:val="24"/>
        <w:lang w:val="x-none"/>
      </w:rPr>
    </w:lvl>
    <w:lvl w:ilvl="1" w:tplc="9B3E367A">
      <w:start w:val="1"/>
      <w:numFmt w:val="taiwaneseCountingThousand"/>
      <w:lvlText w:val="(%2)"/>
      <w:lvlJc w:val="left"/>
      <w:pPr>
        <w:ind w:left="1054" w:hanging="405"/>
      </w:pPr>
      <w:rPr>
        <w:rFonts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609" w:hanging="480"/>
      </w:pPr>
    </w:lvl>
    <w:lvl w:ilvl="3" w:tplc="0409000F">
      <w:start w:val="1"/>
      <w:numFmt w:val="decimal"/>
      <w:lvlText w:val="%4."/>
      <w:lvlJc w:val="left"/>
      <w:pPr>
        <w:ind w:left="2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9" w:hanging="480"/>
      </w:pPr>
    </w:lvl>
    <w:lvl w:ilvl="5" w:tplc="0409001B" w:tentative="1">
      <w:start w:val="1"/>
      <w:numFmt w:val="lowerRoman"/>
      <w:lvlText w:val="%6."/>
      <w:lvlJc w:val="right"/>
      <w:pPr>
        <w:ind w:left="3049" w:hanging="480"/>
      </w:pPr>
    </w:lvl>
    <w:lvl w:ilvl="6" w:tplc="0409000F">
      <w:start w:val="1"/>
      <w:numFmt w:val="decimal"/>
      <w:lvlText w:val="%7."/>
      <w:lvlJc w:val="left"/>
      <w:pPr>
        <w:ind w:left="3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9" w:hanging="480"/>
      </w:pPr>
    </w:lvl>
    <w:lvl w:ilvl="8" w:tplc="0409001B" w:tentative="1">
      <w:start w:val="1"/>
      <w:numFmt w:val="lowerRoman"/>
      <w:lvlText w:val="%9."/>
      <w:lvlJc w:val="right"/>
      <w:pPr>
        <w:ind w:left="4489" w:hanging="480"/>
      </w:pPr>
    </w:lvl>
  </w:abstractNum>
  <w:abstractNum w:abstractNumId="16">
    <w:nsid w:val="70A11EA3"/>
    <w:multiLevelType w:val="multilevel"/>
    <w:tmpl w:val="3AF8AB44"/>
    <w:lvl w:ilvl="0">
      <w:start w:val="1"/>
      <w:numFmt w:val="decimal"/>
      <w:lvlText w:val="%1."/>
      <w:lvlJc w:val="left"/>
      <w:pPr>
        <w:ind w:left="892" w:hanging="36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49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3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1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9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7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52" w:hanging="480"/>
      </w:pPr>
      <w:rPr>
        <w:vertAlign w:val="baseline"/>
      </w:rPr>
    </w:lvl>
  </w:abstractNum>
  <w:abstractNum w:abstractNumId="17">
    <w:nsid w:val="74826CA0"/>
    <w:multiLevelType w:val="hybridMultilevel"/>
    <w:tmpl w:val="A7B2FC9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9"/>
  </w:num>
  <w:num w:numId="5">
    <w:abstractNumId w:val="3"/>
  </w:num>
  <w:num w:numId="6">
    <w:abstractNumId w:val="11"/>
  </w:num>
  <w:num w:numId="7">
    <w:abstractNumId w:val="12"/>
  </w:num>
  <w:num w:numId="8">
    <w:abstractNumId w:val="15"/>
  </w:num>
  <w:num w:numId="9">
    <w:abstractNumId w:val="7"/>
  </w:num>
  <w:num w:numId="10">
    <w:abstractNumId w:val="1"/>
  </w:num>
  <w:num w:numId="11">
    <w:abstractNumId w:val="13"/>
  </w:num>
  <w:num w:numId="12">
    <w:abstractNumId w:val="6"/>
  </w:num>
  <w:num w:numId="13">
    <w:abstractNumId w:val="8"/>
  </w:num>
  <w:num w:numId="14">
    <w:abstractNumId w:val="5"/>
  </w:num>
  <w:num w:numId="15">
    <w:abstractNumId w:val="4"/>
  </w:num>
  <w:num w:numId="16">
    <w:abstractNumId w:val="10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78"/>
    <w:rsid w:val="00000E39"/>
    <w:rsid w:val="00020DC2"/>
    <w:rsid w:val="000A235A"/>
    <w:rsid w:val="000B1D7C"/>
    <w:rsid w:val="00107D09"/>
    <w:rsid w:val="00133A0B"/>
    <w:rsid w:val="001443B4"/>
    <w:rsid w:val="00184F7F"/>
    <w:rsid w:val="00190D37"/>
    <w:rsid w:val="001B19D8"/>
    <w:rsid w:val="001B5A6B"/>
    <w:rsid w:val="00220EE8"/>
    <w:rsid w:val="00236562"/>
    <w:rsid w:val="00270D91"/>
    <w:rsid w:val="002A4978"/>
    <w:rsid w:val="002E0309"/>
    <w:rsid w:val="00303345"/>
    <w:rsid w:val="0031090F"/>
    <w:rsid w:val="003149A6"/>
    <w:rsid w:val="003416DD"/>
    <w:rsid w:val="00342CDE"/>
    <w:rsid w:val="00343B3F"/>
    <w:rsid w:val="003454F5"/>
    <w:rsid w:val="00391B78"/>
    <w:rsid w:val="00397E2A"/>
    <w:rsid w:val="003C32EF"/>
    <w:rsid w:val="003C649D"/>
    <w:rsid w:val="0044773B"/>
    <w:rsid w:val="004617A2"/>
    <w:rsid w:val="00483993"/>
    <w:rsid w:val="004B4F10"/>
    <w:rsid w:val="004B757E"/>
    <w:rsid w:val="004C6276"/>
    <w:rsid w:val="00535382"/>
    <w:rsid w:val="00543326"/>
    <w:rsid w:val="005762D1"/>
    <w:rsid w:val="00577ABD"/>
    <w:rsid w:val="005D6669"/>
    <w:rsid w:val="006010E3"/>
    <w:rsid w:val="00604738"/>
    <w:rsid w:val="00606E7D"/>
    <w:rsid w:val="006368CD"/>
    <w:rsid w:val="00674C34"/>
    <w:rsid w:val="006A12F0"/>
    <w:rsid w:val="006B4A81"/>
    <w:rsid w:val="006E3BD1"/>
    <w:rsid w:val="006E3D06"/>
    <w:rsid w:val="006F0828"/>
    <w:rsid w:val="00736BB0"/>
    <w:rsid w:val="00750B97"/>
    <w:rsid w:val="00762ECF"/>
    <w:rsid w:val="007A2626"/>
    <w:rsid w:val="007B112C"/>
    <w:rsid w:val="0081160D"/>
    <w:rsid w:val="0082240C"/>
    <w:rsid w:val="0082402C"/>
    <w:rsid w:val="00842526"/>
    <w:rsid w:val="00852B4D"/>
    <w:rsid w:val="00852C30"/>
    <w:rsid w:val="00863261"/>
    <w:rsid w:val="00875892"/>
    <w:rsid w:val="00887565"/>
    <w:rsid w:val="0089270F"/>
    <w:rsid w:val="00896D73"/>
    <w:rsid w:val="00896FD7"/>
    <w:rsid w:val="008C6408"/>
    <w:rsid w:val="008F1616"/>
    <w:rsid w:val="0091657B"/>
    <w:rsid w:val="00927756"/>
    <w:rsid w:val="00932997"/>
    <w:rsid w:val="00986DFD"/>
    <w:rsid w:val="009D6E8D"/>
    <w:rsid w:val="00A76A61"/>
    <w:rsid w:val="00A90C24"/>
    <w:rsid w:val="00A93628"/>
    <w:rsid w:val="00AA1FD3"/>
    <w:rsid w:val="00AC744B"/>
    <w:rsid w:val="00AD2304"/>
    <w:rsid w:val="00AD2427"/>
    <w:rsid w:val="00AF186E"/>
    <w:rsid w:val="00B66CB4"/>
    <w:rsid w:val="00B6753E"/>
    <w:rsid w:val="00B71DF7"/>
    <w:rsid w:val="00B73F06"/>
    <w:rsid w:val="00B930E3"/>
    <w:rsid w:val="00BA2284"/>
    <w:rsid w:val="00BC4CEE"/>
    <w:rsid w:val="00BE025F"/>
    <w:rsid w:val="00BF7199"/>
    <w:rsid w:val="00C01383"/>
    <w:rsid w:val="00C338D6"/>
    <w:rsid w:val="00C41B52"/>
    <w:rsid w:val="00C54DEF"/>
    <w:rsid w:val="00C63341"/>
    <w:rsid w:val="00CA589B"/>
    <w:rsid w:val="00CB656E"/>
    <w:rsid w:val="00CC35C4"/>
    <w:rsid w:val="00CC3EBF"/>
    <w:rsid w:val="00CD4B2F"/>
    <w:rsid w:val="00CF32C4"/>
    <w:rsid w:val="00D15F14"/>
    <w:rsid w:val="00D214F8"/>
    <w:rsid w:val="00D45485"/>
    <w:rsid w:val="00D47FD5"/>
    <w:rsid w:val="00D523BB"/>
    <w:rsid w:val="00D55AD6"/>
    <w:rsid w:val="00D607BC"/>
    <w:rsid w:val="00DA0CCC"/>
    <w:rsid w:val="00DB03EB"/>
    <w:rsid w:val="00DB0834"/>
    <w:rsid w:val="00DF4E11"/>
    <w:rsid w:val="00E46103"/>
    <w:rsid w:val="00E53952"/>
    <w:rsid w:val="00E6274A"/>
    <w:rsid w:val="00EA6194"/>
    <w:rsid w:val="00EC1A3C"/>
    <w:rsid w:val="00EF194A"/>
    <w:rsid w:val="00F16701"/>
    <w:rsid w:val="00F27271"/>
    <w:rsid w:val="00F27DD3"/>
    <w:rsid w:val="00F36398"/>
    <w:rsid w:val="00F93156"/>
    <w:rsid w:val="00F97B6D"/>
    <w:rsid w:val="00FB15C5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74C34"/>
    <w:pPr>
      <w:widowControl w:val="0"/>
      <w:suppressAutoHyphens/>
      <w:ind w:left="480"/>
    </w:pPr>
    <w:rPr>
      <w:rFonts w:eastAsia="新細明體"/>
      <w:kern w:val="1"/>
      <w:sz w:val="24"/>
      <w:szCs w:val="24"/>
      <w:lang w:val="x-none"/>
    </w:rPr>
  </w:style>
  <w:style w:type="paragraph" w:customStyle="1" w:styleId="Default">
    <w:name w:val="Default"/>
    <w:rsid w:val="00674C34"/>
    <w:pPr>
      <w:widowControl w:val="0"/>
      <w:suppressAutoHyphens/>
      <w:autoSpaceDE w:val="0"/>
    </w:pPr>
    <w:rPr>
      <w:rFonts w:ascii="標楷體" w:eastAsia="新細明體" w:hAnsi="標楷體" w:cs="標楷體"/>
      <w:color w:val="000000"/>
      <w:sz w:val="24"/>
      <w:szCs w:val="24"/>
    </w:rPr>
  </w:style>
  <w:style w:type="character" w:customStyle="1" w:styleId="WW8Num2z7">
    <w:name w:val="WW8Num2z7"/>
    <w:rsid w:val="00674C34"/>
  </w:style>
  <w:style w:type="character" w:customStyle="1" w:styleId="WW8Num1z5">
    <w:name w:val="WW8Num1z5"/>
    <w:rsid w:val="00BA2284"/>
  </w:style>
  <w:style w:type="paragraph" w:customStyle="1" w:styleId="020">
    <w:name w:val="020內文●"/>
    <w:basedOn w:val="a"/>
    <w:link w:val="0200"/>
    <w:rsid w:val="00D15F14"/>
    <w:pPr>
      <w:autoSpaceDE w:val="0"/>
      <w:autoSpaceDN w:val="0"/>
      <w:adjustRightInd w:val="0"/>
      <w:snapToGrid w:val="0"/>
      <w:spacing w:line="360" w:lineRule="atLeast"/>
      <w:ind w:left="240" w:hangingChars="100" w:hanging="240"/>
      <w:jc w:val="both"/>
    </w:pPr>
    <w:rPr>
      <w:rFonts w:eastAsia="新細明體"/>
      <w:sz w:val="24"/>
      <w:lang w:val="x-none" w:eastAsia="x-none"/>
    </w:rPr>
  </w:style>
  <w:style w:type="character" w:customStyle="1" w:styleId="0200">
    <w:name w:val="020內文● 字元"/>
    <w:link w:val="020"/>
    <w:rsid w:val="00D15F14"/>
    <w:rPr>
      <w:rFonts w:eastAsia="新細明體"/>
      <w:sz w:val="24"/>
      <w:lang w:val="x-none" w:eastAsia="x-none"/>
    </w:rPr>
  </w:style>
  <w:style w:type="paragraph" w:customStyle="1" w:styleId="07-">
    <w:name w:val="07-表格文"/>
    <w:basedOn w:val="a"/>
    <w:rsid w:val="00D15F14"/>
    <w:pPr>
      <w:widowControl w:val="0"/>
      <w:tabs>
        <w:tab w:val="left" w:pos="5670"/>
      </w:tabs>
      <w:snapToGrid w:val="0"/>
      <w:spacing w:before="20" w:after="20" w:line="400" w:lineRule="exact"/>
      <w:jc w:val="both"/>
      <w:textAlignment w:val="center"/>
    </w:pPr>
    <w:rPr>
      <w:rFonts w:eastAsia="新細明體"/>
      <w:kern w:val="2"/>
      <w:sz w:val="26"/>
      <w:szCs w:val="24"/>
    </w:rPr>
  </w:style>
  <w:style w:type="character" w:customStyle="1" w:styleId="WW8Num1z4">
    <w:name w:val="WW8Num1z4"/>
    <w:rsid w:val="00577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74C34"/>
    <w:pPr>
      <w:widowControl w:val="0"/>
      <w:suppressAutoHyphens/>
      <w:ind w:left="480"/>
    </w:pPr>
    <w:rPr>
      <w:rFonts w:eastAsia="新細明體"/>
      <w:kern w:val="1"/>
      <w:sz w:val="24"/>
      <w:szCs w:val="24"/>
      <w:lang w:val="x-none"/>
    </w:rPr>
  </w:style>
  <w:style w:type="paragraph" w:customStyle="1" w:styleId="Default">
    <w:name w:val="Default"/>
    <w:rsid w:val="00674C34"/>
    <w:pPr>
      <w:widowControl w:val="0"/>
      <w:suppressAutoHyphens/>
      <w:autoSpaceDE w:val="0"/>
    </w:pPr>
    <w:rPr>
      <w:rFonts w:ascii="標楷體" w:eastAsia="新細明體" w:hAnsi="標楷體" w:cs="標楷體"/>
      <w:color w:val="000000"/>
      <w:sz w:val="24"/>
      <w:szCs w:val="24"/>
    </w:rPr>
  </w:style>
  <w:style w:type="character" w:customStyle="1" w:styleId="WW8Num2z7">
    <w:name w:val="WW8Num2z7"/>
    <w:rsid w:val="00674C34"/>
  </w:style>
  <w:style w:type="character" w:customStyle="1" w:styleId="WW8Num1z5">
    <w:name w:val="WW8Num1z5"/>
    <w:rsid w:val="00BA2284"/>
  </w:style>
  <w:style w:type="paragraph" w:customStyle="1" w:styleId="020">
    <w:name w:val="020內文●"/>
    <w:basedOn w:val="a"/>
    <w:link w:val="0200"/>
    <w:rsid w:val="00D15F14"/>
    <w:pPr>
      <w:autoSpaceDE w:val="0"/>
      <w:autoSpaceDN w:val="0"/>
      <w:adjustRightInd w:val="0"/>
      <w:snapToGrid w:val="0"/>
      <w:spacing w:line="360" w:lineRule="atLeast"/>
      <w:ind w:left="240" w:hangingChars="100" w:hanging="240"/>
      <w:jc w:val="both"/>
    </w:pPr>
    <w:rPr>
      <w:rFonts w:eastAsia="新細明體"/>
      <w:sz w:val="24"/>
      <w:lang w:val="x-none" w:eastAsia="x-none"/>
    </w:rPr>
  </w:style>
  <w:style w:type="character" w:customStyle="1" w:styleId="0200">
    <w:name w:val="020內文● 字元"/>
    <w:link w:val="020"/>
    <w:rsid w:val="00D15F14"/>
    <w:rPr>
      <w:rFonts w:eastAsia="新細明體"/>
      <w:sz w:val="24"/>
      <w:lang w:val="x-none" w:eastAsia="x-none"/>
    </w:rPr>
  </w:style>
  <w:style w:type="paragraph" w:customStyle="1" w:styleId="07-">
    <w:name w:val="07-表格文"/>
    <w:basedOn w:val="a"/>
    <w:rsid w:val="00D15F14"/>
    <w:pPr>
      <w:widowControl w:val="0"/>
      <w:tabs>
        <w:tab w:val="left" w:pos="5670"/>
      </w:tabs>
      <w:snapToGrid w:val="0"/>
      <w:spacing w:before="20" w:after="20" w:line="400" w:lineRule="exact"/>
      <w:jc w:val="both"/>
      <w:textAlignment w:val="center"/>
    </w:pPr>
    <w:rPr>
      <w:rFonts w:eastAsia="新細明體"/>
      <w:kern w:val="2"/>
      <w:sz w:val="26"/>
      <w:szCs w:val="24"/>
    </w:rPr>
  </w:style>
  <w:style w:type="character" w:customStyle="1" w:styleId="WW8Num1z4">
    <w:name w:val="WW8Num1z4"/>
    <w:rsid w:val="0057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aer.edu.tw/files/15-1000-10635,c1174-1.php?Lang=zh-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2cur.naer.edu.tw/category/post/3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0093-D65C-43F9-B73A-9A41407F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588</Words>
  <Characters>3353</Characters>
  <Application>Microsoft Office Word</Application>
  <DocSecurity>0</DocSecurity>
  <Lines>27</Lines>
  <Paragraphs>7</Paragraphs>
  <ScaleCrop>false</ScaleCrop>
  <Company>Microsoft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</dc:creator>
  <cp:lastModifiedBy>Microsoft</cp:lastModifiedBy>
  <cp:revision>34</cp:revision>
  <dcterms:created xsi:type="dcterms:W3CDTF">2019-06-16T18:16:00Z</dcterms:created>
  <dcterms:modified xsi:type="dcterms:W3CDTF">2019-06-26T09:25:00Z</dcterms:modified>
</cp:coreProperties>
</file>