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89" w:rsidRDefault="00DE06DF" w:rsidP="000B0A89">
      <w:pPr>
        <w:jc w:val="center"/>
        <w:rPr>
          <w:rFonts w:eastAsia="標楷體" w:hAnsi="標楷體"/>
          <w:b/>
          <w:sz w:val="32"/>
          <w:szCs w:val="32"/>
        </w:rPr>
      </w:pPr>
      <w:r w:rsidRPr="00DE06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07" o:spid="_x0000_s1026" type="#_x0000_t202" style="position:absolute;left:0;text-align:left;margin-left:-17.95pt;margin-top:-25.55pt;width:175.5pt;height:25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" stroked="f">
            <v:textbox style="mso-fit-shape-to-text:t">
              <w:txbxContent>
                <w:p w:rsidR="000B0A89" w:rsidRPr="00732C3C" w:rsidRDefault="000B0A89" w:rsidP="000B0A89">
                  <w:pPr>
                    <w:rPr>
                      <w:sz w:val="20"/>
                      <w:szCs w:val="20"/>
                    </w:rPr>
                  </w:pPr>
                  <w:r w:rsidRPr="00732C3C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臺南市教案參考格式(身障類)</w:t>
                  </w:r>
                </w:p>
              </w:txbxContent>
            </v:textbox>
          </v:shape>
        </w:pict>
      </w:r>
      <w:r w:rsidR="000B0A89">
        <w:rPr>
          <w:rFonts w:eastAsia="標楷體" w:hAnsi="標楷體" w:hint="eastAsia"/>
          <w:b/>
          <w:sz w:val="32"/>
          <w:szCs w:val="32"/>
        </w:rPr>
        <w:t>臺南市中西區進學國小</w:t>
      </w:r>
      <w:r w:rsidR="000B0A89" w:rsidRPr="00C65D62">
        <w:rPr>
          <w:rFonts w:eastAsia="標楷體" w:hAnsi="標楷體" w:hint="eastAsia"/>
          <w:b/>
          <w:sz w:val="32"/>
          <w:szCs w:val="32"/>
        </w:rPr>
        <w:t>特殊教育學生教學方案</w:t>
      </w:r>
      <w:r w:rsidR="000B0A89">
        <w:rPr>
          <w:rFonts w:eastAsia="標楷體" w:hAnsi="標楷體" w:hint="eastAsia"/>
          <w:b/>
          <w:sz w:val="32"/>
          <w:szCs w:val="32"/>
        </w:rPr>
        <w:t>/</w:t>
      </w:r>
      <w:r w:rsidR="000B0A89">
        <w:rPr>
          <w:rFonts w:eastAsia="標楷體" w:hAnsi="標楷體" w:hint="eastAsia"/>
          <w:b/>
          <w:sz w:val="32"/>
          <w:szCs w:val="32"/>
        </w:rPr>
        <w:t>活動示例</w:t>
      </w:r>
    </w:p>
    <w:tbl>
      <w:tblPr>
        <w:tblW w:w="10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0A0"/>
      </w:tblPr>
      <w:tblGrid>
        <w:gridCol w:w="872"/>
        <w:gridCol w:w="1117"/>
        <w:gridCol w:w="425"/>
        <w:gridCol w:w="2268"/>
        <w:gridCol w:w="840"/>
        <w:gridCol w:w="878"/>
        <w:gridCol w:w="125"/>
        <w:gridCol w:w="4232"/>
      </w:tblGrid>
      <w:tr w:rsidR="000B0A89" w:rsidRPr="00D239CA" w:rsidTr="00E858C2">
        <w:trPr>
          <w:trHeight w:val="58"/>
          <w:jc w:val="center"/>
        </w:trPr>
        <w:tc>
          <w:tcPr>
            <w:tcW w:w="1989" w:type="dxa"/>
            <w:gridSpan w:val="2"/>
            <w:tcBorders>
              <w:top w:val="single" w:sz="12" w:space="0" w:color="auto"/>
            </w:tcBorders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班型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B0A89" w:rsidRPr="009C6598" w:rsidRDefault="000B0A89" w:rsidP="0046557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▇</w:t>
            </w:r>
            <w:r w:rsidRPr="009C6598">
              <w:rPr>
                <w:rFonts w:ascii="標楷體" w:eastAsia="標楷體" w:hAnsi="標楷體" w:cs="標楷體" w:hint="eastAsia"/>
              </w:rPr>
              <w:t>分散式資源班</w:t>
            </w:r>
          </w:p>
          <w:p w:rsidR="000B0A89" w:rsidRPr="009C6598" w:rsidRDefault="000B0A89" w:rsidP="0046557C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9C6598">
              <w:rPr>
                <w:rFonts w:ascii="標楷體" w:eastAsia="標楷體" w:hAnsi="標楷體" w:cs="標楷體" w:hint="eastAsia"/>
              </w:rPr>
              <w:t>□集中式特殊教育班</w:t>
            </w:r>
          </w:p>
          <w:p w:rsidR="000B0A89" w:rsidRPr="009C6598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 w:rsidRPr="009C6598">
              <w:rPr>
                <w:rFonts w:ascii="標楷體" w:eastAsia="標楷體" w:hAnsi="標楷體" w:cs="標楷體" w:hint="eastAsia"/>
              </w:rPr>
              <w:t>□巡迴輔導班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課程內容</w:t>
            </w:r>
          </w:p>
        </w:tc>
        <w:tc>
          <w:tcPr>
            <w:tcW w:w="4232" w:type="dxa"/>
            <w:tcBorders>
              <w:top w:val="single" w:sz="12" w:space="0" w:color="auto"/>
            </w:tcBorders>
            <w:vAlign w:val="center"/>
          </w:tcPr>
          <w:p w:rsidR="000B0A89" w:rsidRDefault="000B0A89" w:rsidP="0046557C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▇</w:t>
            </w:r>
            <w:r>
              <w:rPr>
                <w:rFonts w:eastAsia="標楷體" w:hAnsi="標楷體" w:hint="eastAsia"/>
                <w:noProof/>
              </w:rPr>
              <w:t>課程調整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ascii="標楷體" w:eastAsia="標楷體" w:hAnsi="標楷體" w:hint="eastAsia"/>
                <w:noProof/>
              </w:rPr>
              <w:t>▇</w:t>
            </w:r>
            <w:r>
              <w:rPr>
                <w:rFonts w:eastAsia="標楷體" w:hAnsi="標楷體" w:hint="eastAsia"/>
                <w:noProof/>
              </w:rPr>
              <w:t>輕微缺損、□嚴重缺損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:rsidR="000B0A89" w:rsidRPr="00D239CA" w:rsidRDefault="000B0A89" w:rsidP="0046557C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□特需領域課程</w:t>
            </w:r>
          </w:p>
        </w:tc>
      </w:tr>
      <w:tr w:rsidR="000B0A89" w:rsidRPr="00D239CA" w:rsidTr="00E858C2">
        <w:trPr>
          <w:trHeight w:val="82"/>
          <w:jc w:val="center"/>
        </w:trPr>
        <w:tc>
          <w:tcPr>
            <w:tcW w:w="1989" w:type="dxa"/>
            <w:gridSpan w:val="2"/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2693" w:type="dxa"/>
            <w:gridSpan w:val="2"/>
          </w:tcPr>
          <w:p w:rsidR="000B0A89" w:rsidRPr="00982D02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843" w:type="dxa"/>
            <w:gridSpan w:val="3"/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232" w:type="dxa"/>
          </w:tcPr>
          <w:p w:rsidR="000B0A89" w:rsidRPr="00D239CA" w:rsidRDefault="0084069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文字大集合</w:t>
            </w:r>
          </w:p>
        </w:tc>
      </w:tr>
      <w:tr w:rsidR="000B0A89" w:rsidRPr="00D239CA" w:rsidTr="00E858C2">
        <w:trPr>
          <w:trHeight w:val="82"/>
          <w:jc w:val="center"/>
        </w:trPr>
        <w:tc>
          <w:tcPr>
            <w:tcW w:w="1989" w:type="dxa"/>
            <w:gridSpan w:val="2"/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學習階段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年級</w:t>
            </w:r>
          </w:p>
        </w:tc>
        <w:tc>
          <w:tcPr>
            <w:tcW w:w="2693" w:type="dxa"/>
            <w:gridSpan w:val="2"/>
          </w:tcPr>
          <w:p w:rsidR="000B0A89" w:rsidRPr="00CD5B7D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二年級</w:t>
            </w:r>
          </w:p>
        </w:tc>
        <w:tc>
          <w:tcPr>
            <w:tcW w:w="1843" w:type="dxa"/>
            <w:gridSpan w:val="3"/>
          </w:tcPr>
          <w:p w:rsidR="000B0A89" w:rsidRPr="001F089E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4232" w:type="dxa"/>
          </w:tcPr>
          <w:p w:rsidR="000B0A89" w:rsidRPr="00D239CA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吳麗鶯</w:t>
            </w:r>
          </w:p>
        </w:tc>
      </w:tr>
      <w:tr w:rsidR="000B0A89" w:rsidRPr="00D239CA" w:rsidTr="00E858C2">
        <w:trPr>
          <w:trHeight w:val="53"/>
          <w:jc w:val="center"/>
        </w:trPr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:rsidR="000B0A89" w:rsidRPr="00D239CA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教學時間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B0A89" w:rsidRPr="00D239CA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40</w:t>
            </w:r>
            <w:r>
              <w:rPr>
                <w:rFonts w:eastAsia="標楷體" w:hAnsi="標楷體" w:hint="eastAsia"/>
                <w:noProof/>
              </w:rPr>
              <w:t>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0A89" w:rsidRPr="001F089E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教學地點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B0A89" w:rsidRPr="00D239CA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資源班</w:t>
            </w:r>
          </w:p>
        </w:tc>
      </w:tr>
      <w:tr w:rsidR="000B0A89" w:rsidRPr="00D239CA" w:rsidTr="00E858C2">
        <w:trPr>
          <w:trHeight w:val="263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0A89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76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0B0A89" w:rsidRDefault="000B0A89" w:rsidP="004655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自編</w:t>
            </w:r>
            <w:r w:rsidR="008C484C">
              <w:rPr>
                <w:rFonts w:eastAsia="標楷體" w:hAnsi="標楷體" w:hint="eastAsia"/>
                <w:noProof/>
              </w:rPr>
              <w:t>、康軒版</w:t>
            </w:r>
            <w:r w:rsidR="008C484C" w:rsidRPr="008C484C">
              <w:rPr>
                <w:rFonts w:eastAsia="標楷體" w:hAnsi="標楷體" w:hint="eastAsia"/>
                <w:noProof/>
              </w:rPr>
              <w:t>二下國語</w:t>
            </w:r>
          </w:p>
        </w:tc>
      </w:tr>
      <w:tr w:rsidR="000B0A89" w:rsidTr="0046557C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10757" w:type="dxa"/>
            <w:gridSpan w:val="8"/>
            <w:shd w:val="clear" w:color="auto" w:fill="D9D9D9"/>
          </w:tcPr>
          <w:p w:rsidR="000B0A89" w:rsidRPr="007B61B0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B61B0">
              <w:rPr>
                <w:rFonts w:eastAsia="標楷體" w:hAnsi="標楷體" w:hint="eastAsia"/>
                <w:b/>
                <w:sz w:val="28"/>
                <w:szCs w:val="28"/>
              </w:rPr>
              <w:t>個案能力描述</w:t>
            </w:r>
          </w:p>
        </w:tc>
      </w:tr>
      <w:tr w:rsidR="000B0A89" w:rsidRPr="00805BBD" w:rsidTr="0046557C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557"/>
          <w:jc w:val="center"/>
        </w:trPr>
        <w:tc>
          <w:tcPr>
            <w:tcW w:w="10757" w:type="dxa"/>
            <w:gridSpan w:val="8"/>
          </w:tcPr>
          <w:p w:rsidR="00C05520" w:rsidRPr="00C52FD8" w:rsidRDefault="00C05520" w:rsidP="00E858C2">
            <w:pPr>
              <w:snapToGrid w:val="0"/>
              <w:ind w:left="696" w:hangingChars="290" w:hanging="696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A</w:t>
            </w:r>
            <w:r w:rsidR="00C52FD8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生：</w:t>
            </w:r>
            <w:r w:rsid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學習障礙，</w:t>
            </w:r>
            <w:r w:rsid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有構音問題，</w:t>
            </w:r>
            <w:r w:rsidR="00A07C57" w:rsidRPr="009E389E">
              <w:rPr>
                <w:rFonts w:ascii="標楷體" w:eastAsia="標楷體" w:hAnsi="標楷體" w:cs="標楷體"/>
                <w:color w:val="000000"/>
                <w:kern w:val="0"/>
              </w:rPr>
              <w:t>聽覺理解不佳</w:t>
            </w:r>
            <w:r w:rsidR="00A07C57" w:rsidRP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  <w:r w:rsidR="009E389E" w:rsidRP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識字與詞彙量低，字體端正，</w:t>
            </w:r>
            <w:r w:rsidR="009E389E" w:rsidRPr="009E389E">
              <w:rPr>
                <w:rFonts w:ascii="標楷體" w:eastAsia="標楷體" w:hAnsi="標楷體" w:cs="標楷體"/>
                <w:color w:val="000000"/>
                <w:kern w:val="0"/>
              </w:rPr>
              <w:t>字形與音、義的聯結有困難。</w:t>
            </w:r>
          </w:p>
          <w:p w:rsidR="00C05520" w:rsidRPr="00C52FD8" w:rsidRDefault="00C05520" w:rsidP="00E858C2">
            <w:pPr>
              <w:snapToGrid w:val="0"/>
              <w:ind w:left="624" w:hangingChars="260" w:hanging="624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B</w:t>
            </w:r>
            <w:r w:rsidR="00C52FD8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生：</w:t>
            </w:r>
            <w:r w:rsid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輕度智能不足</w:t>
            </w:r>
            <w:r w:rsid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  <w:r w:rsidR="009E389E" w:rsidRP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說話音量小，應答內容簡短，</w:t>
            </w:r>
            <w:r w:rsid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有構音問題，</w:t>
            </w:r>
            <w:r w:rsidR="009E389E" w:rsidRP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聽覺理解、識字、符號辨識有困難</w:t>
            </w:r>
            <w:r w:rsidR="009E389E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  <w:r w:rsidR="00550439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字形結構</w:t>
            </w:r>
            <w:r w:rsidR="00550439">
              <w:rPr>
                <w:rFonts w:ascii="標楷體" w:eastAsia="標楷體" w:hAnsi="標楷體" w:cs="標楷體" w:hint="eastAsia"/>
                <w:color w:val="000000"/>
                <w:kern w:val="0"/>
              </w:rPr>
              <w:t>、</w:t>
            </w:r>
            <w:r w:rsidR="00550439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筆順及比例易錯誤</w:t>
            </w:r>
            <w:r w:rsidR="00550439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0B0A89" w:rsidRPr="00C52FD8" w:rsidRDefault="00C05520" w:rsidP="00E858C2">
            <w:pPr>
              <w:snapToGrid w:val="0"/>
              <w:ind w:left="696" w:hangingChars="290" w:hanging="696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C</w:t>
            </w:r>
            <w:r w:rsidR="007530A2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生：疑似學習障礙，</w:t>
            </w:r>
            <w:r w:rsidR="00C52FD8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口語表達流暢，</w:t>
            </w:r>
            <w:r w:rsid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聽覺理解無明顯困難，</w:t>
            </w:r>
            <w:r w:rsidR="00C52FD8" w:rsidRP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文字再生再認有困難，不易掌握字形結構，筆順及比例易錯誤</w:t>
            </w:r>
            <w:r w:rsidR="00C52FD8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</w:tc>
      </w:tr>
      <w:tr w:rsidR="000B0A89" w:rsidRPr="00062D6A" w:rsidTr="00465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107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B0A89" w:rsidRPr="007B61B0" w:rsidRDefault="000B0A89" w:rsidP="0046557C">
            <w:pPr>
              <w:pStyle w:val="a3"/>
              <w:snapToGrid w:val="0"/>
              <w:ind w:leftChars="0" w:left="4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61B0">
              <w:rPr>
                <w:rFonts w:ascii="標楷體" w:eastAsia="標楷體" w:hAnsi="標楷體" w:hint="eastAsia"/>
                <w:b/>
                <w:sz w:val="28"/>
                <w:szCs w:val="28"/>
              </w:rPr>
              <w:t>設計依據</w:t>
            </w:r>
          </w:p>
        </w:tc>
      </w:tr>
      <w:tr w:rsidR="000B0A89" w:rsidRPr="00062D6A" w:rsidTr="00E8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85"/>
          <w:jc w:val="center"/>
        </w:trPr>
        <w:tc>
          <w:tcPr>
            <w:tcW w:w="8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9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0B0A89" w:rsidRPr="0048348D" w:rsidRDefault="000B0A89" w:rsidP="0046557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9" w:rsidRPr="0048348D" w:rsidRDefault="000B0A89" w:rsidP="00E858C2">
            <w:pPr>
              <w:snapToGrid w:val="0"/>
              <w:jc w:val="center"/>
              <w:rPr>
                <w:rFonts w:eastAsia="標楷體"/>
                <w:b/>
              </w:rPr>
            </w:pPr>
            <w:r w:rsidRPr="00AC3190">
              <w:rPr>
                <w:rFonts w:eastAsia="標楷體" w:hint="eastAsia"/>
                <w:b/>
              </w:rPr>
              <w:t>總綱核心</w:t>
            </w:r>
            <w:r w:rsidR="00E858C2">
              <w:rPr>
                <w:rFonts w:eastAsia="標楷體"/>
                <w:b/>
              </w:rPr>
              <w:br/>
            </w:r>
            <w:r w:rsidRPr="00AC3190">
              <w:rPr>
                <w:rFonts w:eastAsia="標楷體" w:hint="eastAsia"/>
                <w:b/>
              </w:rPr>
              <w:t>素養項目</w:t>
            </w:r>
          </w:p>
        </w:tc>
        <w:tc>
          <w:tcPr>
            <w:tcW w:w="834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A89" w:rsidRPr="00677D95" w:rsidRDefault="000B0A89" w:rsidP="00C05520">
            <w:pPr>
              <w:pStyle w:val="Default"/>
              <w:jc w:val="both"/>
              <w:rPr>
                <w:rFonts w:eastAsia="標楷體"/>
              </w:rPr>
            </w:pPr>
            <w:r w:rsidRPr="00677D95">
              <w:rPr>
                <w:rFonts w:eastAsia="標楷體"/>
              </w:rPr>
              <w:t>A1</w:t>
            </w:r>
            <w:r w:rsidR="00377CC3">
              <w:rPr>
                <w:rFonts w:eastAsia="標楷體" w:hint="eastAsia"/>
              </w:rPr>
              <w:t xml:space="preserve"> </w:t>
            </w:r>
            <w:r w:rsidRPr="00677D95">
              <w:rPr>
                <w:rFonts w:eastAsia="標楷體" w:hint="eastAsia"/>
              </w:rPr>
              <w:t>身心素質與自我精進</w:t>
            </w:r>
          </w:p>
          <w:p w:rsidR="000B0A89" w:rsidRPr="00677D95" w:rsidRDefault="000B0A89" w:rsidP="00C05520">
            <w:pPr>
              <w:pStyle w:val="Default"/>
              <w:jc w:val="both"/>
              <w:rPr>
                <w:sz w:val="23"/>
                <w:szCs w:val="23"/>
              </w:rPr>
            </w:pPr>
            <w:r w:rsidRPr="00677D95">
              <w:rPr>
                <w:rFonts w:eastAsia="標楷體"/>
              </w:rPr>
              <w:t>A2</w:t>
            </w:r>
            <w:r w:rsidR="00377CC3">
              <w:rPr>
                <w:rFonts w:eastAsia="標楷體" w:hint="eastAsia"/>
              </w:rPr>
              <w:t xml:space="preserve"> </w:t>
            </w:r>
            <w:r w:rsidRPr="00677D95">
              <w:rPr>
                <w:rFonts w:eastAsia="標楷體" w:hint="eastAsia"/>
              </w:rPr>
              <w:t>系統思考與解決問題</w:t>
            </w:r>
          </w:p>
        </w:tc>
      </w:tr>
      <w:tr w:rsidR="000B0A89" w:rsidRPr="00062D6A" w:rsidTr="00E8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17"/>
          <w:jc w:val="center"/>
        </w:trPr>
        <w:tc>
          <w:tcPr>
            <w:tcW w:w="8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9" w:rsidRDefault="000B0A89" w:rsidP="0046557C">
            <w:pPr>
              <w:snapToGrid w:val="0"/>
              <w:rPr>
                <w:rFonts w:eastAsia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9" w:rsidRDefault="000B0A89" w:rsidP="00E858C2">
            <w:pPr>
              <w:widowControl/>
              <w:snapToGrid w:val="0"/>
              <w:rPr>
                <w:rFonts w:eastAsia="標楷體"/>
              </w:rPr>
            </w:pPr>
            <w:r w:rsidRPr="00183DFD">
              <w:rPr>
                <w:rFonts w:eastAsia="標楷體" w:hint="eastAsia"/>
                <w:b/>
              </w:rPr>
              <w:t>領域核心素養具體內涵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0A89" w:rsidRPr="00377CC3" w:rsidRDefault="000B0919" w:rsidP="00377CC3">
            <w:pPr>
              <w:pStyle w:val="a9"/>
              <w:tabs>
                <w:tab w:val="clear" w:pos="567"/>
              </w:tabs>
              <w:ind w:left="961" w:hangingChars="400" w:hanging="961"/>
              <w:jc w:val="left"/>
              <w:outlineLvl w:val="9"/>
              <w:rPr>
                <w:rFonts w:ascii="標楷體" w:hAnsi="標楷體"/>
              </w:rPr>
            </w:pPr>
            <w:r w:rsidRPr="00377CC3">
              <w:rPr>
                <w:rFonts w:ascii="標楷體" w:hAnsi="標楷體"/>
                <w:b/>
              </w:rPr>
              <w:t>國-E-A1</w:t>
            </w:r>
            <w:r w:rsidR="00377CC3">
              <w:rPr>
                <w:rFonts w:ascii="標楷體" w:hAnsi="標楷體" w:hint="eastAsia"/>
                <w:b/>
              </w:rPr>
              <w:t xml:space="preserve"> </w:t>
            </w:r>
            <w:r w:rsidRPr="00377CC3">
              <w:rPr>
                <w:rFonts w:ascii="標楷體" w:hAnsi="標楷體"/>
              </w:rPr>
              <w:t>認識國語文的重要性，培養國語文的興趣，能運用國語文認識自我、表現自我，奠定終身學習的基礎</w:t>
            </w:r>
            <w:r w:rsidRPr="00377CC3">
              <w:rPr>
                <w:rFonts w:ascii="標楷體" w:hAnsi="標楷體" w:cs="標楷體"/>
              </w:rPr>
              <w:t>。</w:t>
            </w:r>
          </w:p>
          <w:p w:rsidR="00DA6820" w:rsidRPr="00377CC3" w:rsidRDefault="000B0919" w:rsidP="00C67184">
            <w:pPr>
              <w:pStyle w:val="a9"/>
              <w:tabs>
                <w:tab w:val="clear" w:pos="567"/>
              </w:tabs>
              <w:ind w:left="961" w:hangingChars="400" w:hanging="961"/>
              <w:jc w:val="left"/>
              <w:outlineLvl w:val="9"/>
              <w:rPr>
                <w:rFonts w:ascii="標楷體" w:hAnsi="標楷體"/>
              </w:rPr>
            </w:pPr>
            <w:r w:rsidRPr="00377CC3">
              <w:rPr>
                <w:rFonts w:ascii="標楷體" w:hAnsi="標楷體"/>
                <w:b/>
              </w:rPr>
              <w:t>國-E-A2</w:t>
            </w:r>
            <w:r w:rsidR="00377CC3">
              <w:rPr>
                <w:rFonts w:ascii="標楷體" w:hAnsi="標楷體" w:hint="eastAsia"/>
                <w:b/>
              </w:rPr>
              <w:t xml:space="preserve"> </w:t>
            </w:r>
            <w:r w:rsidRPr="00377CC3">
              <w:rPr>
                <w:rFonts w:ascii="標楷體" w:hAnsi="標楷體"/>
              </w:rPr>
              <w:t>透過國語文學習，掌握文本要旨、發展學習及解決問題策略、</w:t>
            </w:r>
            <w:r w:rsidRPr="00377CC3">
              <w:rPr>
                <w:rFonts w:ascii="標楷體" w:hAnsi="標楷體" w:cs="標楷體"/>
              </w:rPr>
              <w:t>初探邏輯思維，並透過體驗與實踐，處理日常生活問題。</w:t>
            </w:r>
          </w:p>
        </w:tc>
      </w:tr>
      <w:tr w:rsidR="000B0A89" w:rsidRPr="00062D6A" w:rsidTr="00465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8"/>
          <w:jc w:val="center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B0A89" w:rsidRPr="00E26967" w:rsidRDefault="000B0A89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967">
              <w:rPr>
                <w:rFonts w:ascii="標楷體" w:eastAsia="標楷體" w:hAnsi="標楷體" w:cs="標楷體" w:hint="eastAsia"/>
                <w:color w:val="000000"/>
                <w:kern w:val="0"/>
              </w:rPr>
              <w:t>(請參考12年國教各領域課程手冊</w:t>
            </w:r>
            <w:r w:rsidR="00BB2D96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</w:t>
            </w:r>
            <w:hyperlink r:id="rId7" w:history="1">
              <w:r w:rsidR="00BB2D96" w:rsidRPr="00F50D11">
                <w:rPr>
                  <w:rStyle w:val="aa"/>
                  <w:rFonts w:cs="標楷體"/>
                  <w:kern w:val="0"/>
                </w:rPr>
                <w:t>http://12cur.naer.edu.tw/category/post/349</w:t>
              </w:r>
            </w:hyperlink>
            <w:r w:rsidRPr="00E26967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及各領域課程綱要草案</w:t>
            </w:r>
            <w:r w:rsidR="00BB2D96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hyperlink r:id="rId8" w:history="1">
              <w:r w:rsidR="00BB2D96" w:rsidRPr="00F50D11">
                <w:rPr>
                  <w:rStyle w:val="aa"/>
                  <w:rFonts w:cs="標楷體"/>
                  <w:kern w:val="0"/>
                </w:rPr>
                <w:t>http://www.naer.edu.tw/files/15-1000-10635,c1174-1.php?Lang=zh-tw</w:t>
              </w:r>
            </w:hyperlink>
            <w:r w:rsidRPr="00E26967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)</w:t>
            </w:r>
          </w:p>
        </w:tc>
      </w:tr>
      <w:tr w:rsidR="000B0A89" w:rsidRPr="00D239CA" w:rsidTr="00775A39">
        <w:tblPrEx>
          <w:tblBorders>
            <w:insideV w:val="single" w:sz="4" w:space="0" w:color="000000"/>
          </w:tblBorders>
        </w:tblPrEx>
        <w:trPr>
          <w:trHeight w:val="578"/>
          <w:jc w:val="center"/>
        </w:trPr>
        <w:tc>
          <w:tcPr>
            <w:tcW w:w="552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A89" w:rsidRPr="00775A39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75A39">
              <w:rPr>
                <w:rFonts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A89" w:rsidRPr="00775A39" w:rsidRDefault="000B0A89" w:rsidP="0046557C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75A39">
              <w:rPr>
                <w:rFonts w:eastAsia="標楷體" w:hAnsi="標楷體" w:hint="eastAsia"/>
                <w:b/>
                <w:sz w:val="28"/>
                <w:szCs w:val="28"/>
              </w:rPr>
              <w:t>因應學生需求調整之學習重點</w:t>
            </w:r>
          </w:p>
        </w:tc>
      </w:tr>
      <w:tr w:rsidR="006B3513" w:rsidRPr="00D239CA" w:rsidTr="006B3513">
        <w:tblPrEx>
          <w:tblBorders>
            <w:insideV w:val="single" w:sz="4" w:space="0" w:color="000000"/>
          </w:tblBorders>
        </w:tblPrEx>
        <w:trPr>
          <w:trHeight w:val="574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513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6B3513" w:rsidRPr="008B2143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513" w:rsidRP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4-Ⅰ-1</w:t>
            </w:r>
            <w:r w:rsidRPr="006B351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B3513">
              <w:rPr>
                <w:rFonts w:ascii="標楷體" w:eastAsia="標楷體" w:hAnsi="標楷體"/>
                <w:color w:val="000000"/>
              </w:rPr>
              <w:t>認識常用國字至少1,000字，使用700字。</w:t>
            </w:r>
          </w:p>
          <w:p w:rsidR="006B3513" w:rsidRP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4-Ⅰ-2</w:t>
            </w:r>
            <w:r w:rsidRPr="006B351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B3513">
              <w:rPr>
                <w:rFonts w:ascii="標楷體" w:eastAsia="標楷體" w:hAnsi="標楷體"/>
                <w:color w:val="000000"/>
              </w:rPr>
              <w:t>利用部件、部首或簡單造字原理，輔助識字。</w:t>
            </w:r>
          </w:p>
          <w:p w:rsidR="006B3513" w:rsidRPr="008B2143" w:rsidRDefault="006B3513" w:rsidP="00BB2D96">
            <w:pPr>
              <w:snapToGrid w:val="0"/>
              <w:ind w:left="840" w:hangingChars="350" w:hanging="840"/>
              <w:jc w:val="both"/>
              <w:rPr>
                <w:rFonts w:eastAsia="標楷體" w:hAnsi="標楷體"/>
                <w:b/>
                <w:noProof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4-Ⅰ-5</w:t>
            </w:r>
            <w:r w:rsidRPr="006B351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B3513">
              <w:rPr>
                <w:rFonts w:ascii="標楷體" w:eastAsia="標楷體" w:hAnsi="標楷體"/>
                <w:color w:val="000000"/>
              </w:rPr>
              <w:t>認識基本筆畫、筆順，掌握運筆原則，寫出正確及工整的國字。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3513" w:rsidRPr="00E26967" w:rsidRDefault="00BB2D96" w:rsidP="0046557C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學生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3513" w:rsidRPr="00E26967" w:rsidRDefault="006B3513" w:rsidP="0046557C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94533">
              <w:rPr>
                <w:rFonts w:eastAsia="標楷體" w:hAnsi="標楷體" w:hint="eastAsia"/>
                <w:b/>
                <w:sz w:val="28"/>
                <w:szCs w:val="28"/>
              </w:rPr>
              <w:t>調整後學習重點</w:t>
            </w:r>
          </w:p>
        </w:tc>
      </w:tr>
      <w:tr w:rsidR="006B3513" w:rsidRPr="00D239CA" w:rsidTr="00C52FD8">
        <w:tblPrEx>
          <w:tblBorders>
            <w:insideV w:val="single" w:sz="4" w:space="0" w:color="000000"/>
          </w:tblBorders>
        </w:tblPrEx>
        <w:trPr>
          <w:trHeight w:val="1923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6B3513" w:rsidRDefault="006B3513" w:rsidP="006B3513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B3513" w:rsidRP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BB2D96" w:rsidRDefault="00BB2D96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</w:t>
            </w:r>
            <w:r w:rsidR="00C05520">
              <w:rPr>
                <w:rFonts w:ascii="標楷體" w:eastAsia="標楷體" w:hAnsi="標楷體" w:cs="標楷體" w:hint="eastAsia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生</w:t>
            </w:r>
          </w:p>
          <w:p w:rsidR="00BB2D96" w:rsidRDefault="00BB2D96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BB2D96" w:rsidRDefault="00A07C57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ABC生</w:t>
            </w:r>
          </w:p>
          <w:p w:rsidR="006B3513" w:rsidRDefault="00A07C57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ABC</w:t>
            </w:r>
            <w:r w:rsidR="00BB2D96">
              <w:rPr>
                <w:rFonts w:ascii="標楷體" w:eastAsia="標楷體" w:hAnsi="標楷體" w:cs="標楷體" w:hint="eastAsia"/>
                <w:color w:val="000000"/>
                <w:kern w:val="0"/>
              </w:rPr>
              <w:t>生</w:t>
            </w:r>
          </w:p>
          <w:p w:rsidR="00C05520" w:rsidRDefault="00C05520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C05520" w:rsidRPr="005C6277" w:rsidRDefault="00A07C57" w:rsidP="00BB2D96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B</w:t>
            </w:r>
            <w:r w:rsidR="00C05520">
              <w:rPr>
                <w:rFonts w:ascii="標楷體" w:eastAsia="標楷體" w:hAnsi="標楷體" w:cs="標楷體" w:hint="eastAsia"/>
                <w:color w:val="000000"/>
                <w:kern w:val="0"/>
              </w:rPr>
              <w:t>C生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3513" w:rsidRPr="006B3513" w:rsidRDefault="006B3513" w:rsidP="00C52FD8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4-Ⅰ-1</w:t>
            </w:r>
            <w:r w:rsidR="00C6718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67184">
              <w:rPr>
                <w:rFonts w:ascii="標楷體" w:eastAsia="標楷體" w:hAnsi="標楷體"/>
                <w:color w:val="000000"/>
              </w:rPr>
              <w:t>-1</w:t>
            </w:r>
            <w:r w:rsidR="005A2215">
              <w:rPr>
                <w:rFonts w:ascii="標楷體" w:eastAsia="標楷體" w:hAnsi="標楷體" w:hint="eastAsia"/>
                <w:color w:val="000000"/>
              </w:rPr>
              <w:t>能</w:t>
            </w:r>
            <w:r w:rsidRPr="006B3513">
              <w:rPr>
                <w:rFonts w:ascii="標楷體" w:eastAsia="標楷體" w:hAnsi="標楷體"/>
                <w:color w:val="000000"/>
              </w:rPr>
              <w:t>認識常用國字至少</w:t>
            </w:r>
            <w:r w:rsidR="005A2215">
              <w:rPr>
                <w:rFonts w:ascii="標楷體" w:eastAsia="標楷體" w:hAnsi="標楷體"/>
                <w:color w:val="000000"/>
              </w:rPr>
              <w:t>8</w:t>
            </w:r>
            <w:r w:rsidRPr="006B3513">
              <w:rPr>
                <w:rFonts w:ascii="標楷體" w:eastAsia="標楷體" w:hAnsi="標楷體"/>
                <w:color w:val="000000"/>
              </w:rPr>
              <w:t>00字，使用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6B3513">
              <w:rPr>
                <w:rFonts w:ascii="標楷體" w:eastAsia="標楷體" w:hAnsi="標楷體"/>
                <w:color w:val="000000"/>
              </w:rPr>
              <w:t>00字。</w:t>
            </w:r>
          </w:p>
          <w:p w:rsidR="006B3513" w:rsidRDefault="006B3513" w:rsidP="00C52FD8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4-Ⅰ-2</w:t>
            </w:r>
            <w:r w:rsidR="00C6718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-1</w:t>
            </w:r>
            <w:r w:rsidR="005A2215"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辨認字</w:t>
            </w:r>
            <w:r w:rsidR="00C67184">
              <w:rPr>
                <w:rFonts w:ascii="標楷體" w:eastAsia="標楷體" w:hAnsi="標楷體" w:hint="eastAsia"/>
                <w:color w:val="000000"/>
              </w:rPr>
              <w:t>體基本</w:t>
            </w:r>
            <w:r>
              <w:rPr>
                <w:rFonts w:ascii="標楷體" w:eastAsia="標楷體" w:hAnsi="標楷體" w:hint="eastAsia"/>
                <w:color w:val="000000"/>
              </w:rPr>
              <w:t>結構。</w:t>
            </w:r>
          </w:p>
          <w:p w:rsidR="006B3513" w:rsidRDefault="006B3513" w:rsidP="00C52FD8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4-Ⅰ-2</w:t>
            </w:r>
            <w:r w:rsidR="00C6718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-2</w:t>
            </w:r>
            <w:r w:rsidR="005A2215">
              <w:rPr>
                <w:rFonts w:ascii="標楷體" w:eastAsia="標楷體" w:hAnsi="標楷體" w:hint="eastAsia"/>
                <w:color w:val="000000"/>
              </w:rPr>
              <w:t>能</w:t>
            </w:r>
            <w:r w:rsidR="00676CFF">
              <w:rPr>
                <w:rFonts w:ascii="標楷體" w:eastAsia="標楷體" w:hAnsi="標楷體" w:hint="eastAsia"/>
                <w:color w:val="000000"/>
              </w:rPr>
              <w:t>用字體結構輔助</w:t>
            </w:r>
            <w:r>
              <w:rPr>
                <w:rFonts w:ascii="標楷體" w:eastAsia="標楷體" w:hAnsi="標楷體" w:hint="eastAsia"/>
                <w:color w:val="000000"/>
              </w:rPr>
              <w:t>辨認部件、部首</w:t>
            </w:r>
            <w:r w:rsidR="00C67184" w:rsidRPr="006B3513">
              <w:rPr>
                <w:rFonts w:ascii="標楷體" w:eastAsia="標楷體" w:hAnsi="標楷體"/>
                <w:color w:val="000000"/>
              </w:rPr>
              <w:t>，</w:t>
            </w:r>
            <w:r w:rsidR="00676CFF">
              <w:rPr>
                <w:rFonts w:ascii="標楷體" w:eastAsia="標楷體" w:hAnsi="標楷體" w:hint="eastAsia"/>
                <w:color w:val="000000"/>
              </w:rPr>
              <w:t>協助識字</w:t>
            </w:r>
            <w:r w:rsidR="00C67184" w:rsidRPr="006B3513">
              <w:rPr>
                <w:rFonts w:ascii="標楷體" w:eastAsia="標楷體" w:hAnsi="標楷體"/>
                <w:color w:val="000000"/>
              </w:rPr>
              <w:t>。</w:t>
            </w:r>
          </w:p>
          <w:p w:rsidR="00BB2D96" w:rsidRPr="00BB2D96" w:rsidRDefault="006B3513" w:rsidP="00C52FD8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  <w:color w:val="000000"/>
              </w:rPr>
              <w:t>4-Ⅰ-5</w:t>
            </w:r>
            <w:r w:rsidR="00BB2D96" w:rsidRPr="00C52FD8">
              <w:rPr>
                <w:rFonts w:ascii="標楷體" w:eastAsia="標楷體" w:hAnsi="標楷體" w:hint="eastAsia"/>
                <w:color w:val="000000"/>
                <w:sz w:val="10"/>
              </w:rPr>
              <w:t xml:space="preserve"> </w:t>
            </w:r>
            <w:r w:rsidR="00BB2D96">
              <w:rPr>
                <w:rFonts w:ascii="標楷體" w:eastAsia="標楷體" w:hAnsi="標楷體"/>
                <w:color w:val="000000"/>
              </w:rPr>
              <w:t>-1</w:t>
            </w:r>
            <w:r w:rsidR="00BB2D96">
              <w:rPr>
                <w:rFonts w:ascii="標楷體" w:eastAsia="標楷體" w:hAnsi="標楷體" w:hint="eastAsia"/>
                <w:color w:val="000000"/>
              </w:rPr>
              <w:t>能書寫適當大小比例的國字部件。</w:t>
            </w:r>
          </w:p>
        </w:tc>
      </w:tr>
      <w:tr w:rsidR="006B3513" w:rsidRPr="00D239CA" w:rsidTr="006B3513">
        <w:tblPrEx>
          <w:tblBorders>
            <w:insideV w:val="single" w:sz="4" w:space="0" w:color="000000"/>
          </w:tblBorders>
        </w:tblPrEx>
        <w:trPr>
          <w:trHeight w:val="531"/>
          <w:jc w:val="center"/>
        </w:trPr>
        <w:tc>
          <w:tcPr>
            <w:tcW w:w="872" w:type="dxa"/>
            <w:vMerge w:val="restart"/>
            <w:tcBorders>
              <w:right w:val="single" w:sz="4" w:space="0" w:color="auto"/>
            </w:tcBorders>
            <w:vAlign w:val="center"/>
          </w:tcPr>
          <w:p w:rsidR="006B3513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6B3513" w:rsidRPr="008B2143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465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</w:rPr>
            </w:pPr>
            <w:r w:rsidRPr="006B3513">
              <w:rPr>
                <w:rFonts w:ascii="標楷體" w:eastAsia="標楷體" w:hAnsi="標楷體"/>
              </w:rPr>
              <w:t>Ab-I-1</w:t>
            </w:r>
            <w:r w:rsidRPr="006B3513">
              <w:rPr>
                <w:rFonts w:ascii="標楷體" w:eastAsia="標楷體" w:hAnsi="標楷體" w:hint="eastAsia"/>
              </w:rPr>
              <w:t xml:space="preserve"> </w:t>
            </w:r>
            <w:r w:rsidRPr="006B3513">
              <w:rPr>
                <w:rFonts w:ascii="標楷體" w:eastAsia="標楷體" w:hAnsi="標楷體"/>
              </w:rPr>
              <w:t>1,000個</w:t>
            </w:r>
            <w:r w:rsidRPr="006B3513">
              <w:rPr>
                <w:rFonts w:ascii="標楷體" w:eastAsia="標楷體" w:hAnsi="標楷體"/>
                <w:color w:val="000000"/>
              </w:rPr>
              <w:t>常用字</w:t>
            </w:r>
            <w:r w:rsidRPr="006B3513">
              <w:rPr>
                <w:rFonts w:ascii="標楷體" w:eastAsia="標楷體" w:hAnsi="標楷體"/>
              </w:rPr>
              <w:t>的字形、字音和字義。</w:t>
            </w:r>
            <w:r w:rsidRPr="006B3513">
              <w:rPr>
                <w:rFonts w:ascii="標楷體" w:eastAsia="標楷體" w:hAnsi="標楷體"/>
              </w:rPr>
              <w:tab/>
            </w:r>
          </w:p>
          <w:p w:rsid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</w:rPr>
            </w:pPr>
            <w:r w:rsidRPr="006B3513">
              <w:rPr>
                <w:rFonts w:ascii="標楷體" w:eastAsia="標楷體" w:hAnsi="標楷體"/>
              </w:rPr>
              <w:t>Ab-I-2</w:t>
            </w:r>
            <w:r w:rsidRPr="006B3513">
              <w:rPr>
                <w:rFonts w:ascii="標楷體" w:eastAsia="標楷體" w:hAnsi="標楷體" w:hint="eastAsia"/>
              </w:rPr>
              <w:t xml:space="preserve"> </w:t>
            </w:r>
            <w:r w:rsidRPr="006B3513">
              <w:rPr>
                <w:rFonts w:ascii="標楷體" w:eastAsia="標楷體" w:hAnsi="標楷體"/>
              </w:rPr>
              <w:t>700個常用字的使用。</w:t>
            </w:r>
          </w:p>
          <w:p w:rsidR="006B3513" w:rsidRPr="008B2143" w:rsidRDefault="006B3513" w:rsidP="00C67184">
            <w:pPr>
              <w:snapToGrid w:val="0"/>
              <w:ind w:left="840" w:hangingChars="350" w:hanging="840"/>
              <w:jc w:val="both"/>
              <w:rPr>
                <w:rFonts w:eastAsia="標楷體" w:hAnsi="標楷體"/>
                <w:b/>
                <w:noProof/>
                <w:color w:val="000000"/>
              </w:rPr>
            </w:pPr>
            <w:r w:rsidRPr="006B3513">
              <w:rPr>
                <w:rFonts w:ascii="標楷體" w:eastAsia="標楷體" w:hAnsi="標楷體"/>
              </w:rPr>
              <w:t>Ab-I-3</w:t>
            </w:r>
            <w:r w:rsidRPr="006B3513">
              <w:rPr>
                <w:rFonts w:ascii="標楷體" w:eastAsia="標楷體" w:hAnsi="標楷體" w:hint="eastAsia"/>
              </w:rPr>
              <w:t xml:space="preserve"> </w:t>
            </w:r>
            <w:r w:rsidRPr="006B3513">
              <w:rPr>
                <w:rFonts w:ascii="標楷體" w:eastAsia="標楷體" w:hAnsi="標楷體"/>
              </w:rPr>
              <w:t>常用字筆畫及部件的空間結構。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3513" w:rsidRPr="00E26967" w:rsidRDefault="00C05520" w:rsidP="006B351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學生</w:t>
            </w:r>
          </w:p>
        </w:tc>
        <w:tc>
          <w:tcPr>
            <w:tcW w:w="43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3513" w:rsidRPr="00E26967" w:rsidRDefault="006B3513" w:rsidP="006B351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94533">
              <w:rPr>
                <w:rFonts w:eastAsia="標楷體" w:hAnsi="標楷體" w:hint="eastAsia"/>
                <w:b/>
                <w:sz w:val="28"/>
                <w:szCs w:val="28"/>
              </w:rPr>
              <w:t>調整後學習重點</w:t>
            </w:r>
          </w:p>
        </w:tc>
      </w:tr>
      <w:tr w:rsidR="006B3513" w:rsidRPr="00D239CA" w:rsidTr="00AF0A04">
        <w:tblPrEx>
          <w:tblBorders>
            <w:insideV w:val="single" w:sz="4" w:space="0" w:color="000000"/>
          </w:tblBorders>
        </w:tblPrEx>
        <w:trPr>
          <w:trHeight w:val="1021"/>
          <w:jc w:val="center"/>
        </w:trPr>
        <w:tc>
          <w:tcPr>
            <w:tcW w:w="87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3513" w:rsidRPr="00C72741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3513" w:rsidRPr="006B3513" w:rsidRDefault="006B3513" w:rsidP="006B3513">
            <w:pPr>
              <w:snapToGrid w:val="0"/>
              <w:ind w:left="840" w:hangingChars="350" w:hanging="8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B3513" w:rsidRDefault="00C05520" w:rsidP="00C0552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AB生</w:t>
            </w:r>
          </w:p>
          <w:p w:rsidR="00C05520" w:rsidRDefault="00C05520" w:rsidP="00C0552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C05520" w:rsidRDefault="00C05520" w:rsidP="00C0552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ABC生</w:t>
            </w:r>
          </w:p>
          <w:p w:rsidR="00A07C57" w:rsidRPr="005C6277" w:rsidRDefault="00A07C57" w:rsidP="00C0552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ABC生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3513" w:rsidRPr="005A2215" w:rsidRDefault="005A2215" w:rsidP="005A2215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  <w:color w:val="000000"/>
              </w:rPr>
            </w:pPr>
            <w:r w:rsidRPr="006B3513">
              <w:rPr>
                <w:rFonts w:ascii="標楷體" w:eastAsia="標楷體" w:hAnsi="標楷體"/>
              </w:rPr>
              <w:t>Ab-I-1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-1</w:t>
            </w:r>
            <w:r w:rsidRPr="006B351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6B3513">
              <w:rPr>
                <w:rFonts w:ascii="標楷體" w:eastAsia="標楷體" w:hAnsi="標楷體"/>
              </w:rPr>
              <w:t>00個</w:t>
            </w:r>
            <w:r w:rsidRPr="006B3513">
              <w:rPr>
                <w:rFonts w:ascii="標楷體" w:eastAsia="標楷體" w:hAnsi="標楷體"/>
                <w:color w:val="000000"/>
              </w:rPr>
              <w:t>常用字</w:t>
            </w:r>
            <w:r w:rsidRPr="005A2215">
              <w:rPr>
                <w:rFonts w:ascii="標楷體" w:eastAsia="標楷體" w:hAnsi="標楷體"/>
                <w:color w:val="000000"/>
              </w:rPr>
              <w:t>的字形、字音和字義。</w:t>
            </w:r>
          </w:p>
          <w:p w:rsidR="005A2215" w:rsidRDefault="005A2215" w:rsidP="005A2215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/>
              </w:rPr>
            </w:pPr>
            <w:r w:rsidRPr="005A2215">
              <w:rPr>
                <w:rFonts w:ascii="標楷體" w:eastAsia="標楷體" w:hAnsi="標楷體"/>
                <w:color w:val="000000"/>
              </w:rPr>
              <w:t>Ab-I-2</w:t>
            </w:r>
            <w:r w:rsidR="00CF017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A2215">
              <w:rPr>
                <w:rFonts w:ascii="標楷體" w:eastAsia="標楷體" w:hAnsi="標楷體" w:hint="eastAsia"/>
                <w:color w:val="000000"/>
              </w:rPr>
              <w:t xml:space="preserve">-1 </w:t>
            </w:r>
            <w:r w:rsidRPr="005A2215">
              <w:rPr>
                <w:rFonts w:ascii="標楷體" w:eastAsia="標楷體" w:hAnsi="標楷體"/>
                <w:color w:val="000000"/>
              </w:rPr>
              <w:t>500個常</w:t>
            </w:r>
            <w:r w:rsidRPr="006B3513">
              <w:rPr>
                <w:rFonts w:ascii="標楷體" w:eastAsia="標楷體" w:hAnsi="標楷體"/>
              </w:rPr>
              <w:t>用字的使用。</w:t>
            </w:r>
          </w:p>
          <w:p w:rsidR="005A2215" w:rsidRPr="00E26967" w:rsidRDefault="005A2215" w:rsidP="00CF0173">
            <w:pPr>
              <w:snapToGrid w:val="0"/>
              <w:ind w:left="1104" w:hangingChars="460" w:hanging="1104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B3513">
              <w:rPr>
                <w:rFonts w:ascii="標楷體" w:eastAsia="標楷體" w:hAnsi="標楷體"/>
              </w:rPr>
              <w:t>Ab-I-3</w:t>
            </w:r>
            <w:r w:rsidR="00CF0173" w:rsidRPr="005A2215">
              <w:rPr>
                <w:rFonts w:ascii="標楷體" w:eastAsia="標楷體" w:hAnsi="標楷體" w:hint="eastAsia"/>
                <w:color w:val="000000"/>
              </w:rPr>
              <w:t>-1</w:t>
            </w:r>
            <w:r w:rsidRPr="006B3513">
              <w:rPr>
                <w:rFonts w:ascii="標楷體" w:eastAsia="標楷體" w:hAnsi="標楷體"/>
              </w:rPr>
              <w:t>常用字筆畫及部件的空間結構。</w:t>
            </w:r>
          </w:p>
        </w:tc>
      </w:tr>
    </w:tbl>
    <w:p w:rsidR="00AF0A04" w:rsidRDefault="00AF0A04"/>
    <w:p w:rsidR="00AF0A04" w:rsidRDefault="00AF0A04">
      <w:pPr>
        <w:widowControl/>
      </w:pPr>
      <w:r>
        <w:br w:type="page"/>
      </w:r>
    </w:p>
    <w:p w:rsidR="00AF0A04" w:rsidRDefault="00AF0A04"/>
    <w:tbl>
      <w:tblPr>
        <w:tblW w:w="10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78"/>
        <w:gridCol w:w="2696"/>
        <w:gridCol w:w="850"/>
        <w:gridCol w:w="1833"/>
      </w:tblGrid>
      <w:tr w:rsidR="006B3513" w:rsidRPr="003E1DCC" w:rsidTr="00ED709D">
        <w:trPr>
          <w:cantSplit/>
          <w:trHeight w:val="236"/>
          <w:jc w:val="center"/>
        </w:trPr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B3513" w:rsidRPr="0096687B" w:rsidRDefault="006B3513" w:rsidP="006B3513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537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3513" w:rsidRPr="00894533" w:rsidRDefault="00E858C2" w:rsidP="006B3513">
            <w:pPr>
              <w:pStyle w:val="Default"/>
              <w:jc w:val="center"/>
              <w:rPr>
                <w:rFonts w:ascii="Times New Roman" w:eastAsia="標楷體" w:cs="Times New Roman"/>
                <w:b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標楷體" w:cs="Times New Roman" w:hint="eastAsia"/>
                <w:b/>
                <w:color w:val="auto"/>
                <w:kern w:val="2"/>
                <w:sz w:val="28"/>
                <w:szCs w:val="28"/>
              </w:rPr>
              <w:t>個別學生之</w:t>
            </w:r>
            <w:r w:rsidR="006B3513" w:rsidRPr="00894533">
              <w:rPr>
                <w:rFonts w:ascii="Times New Roman" w:eastAsia="標楷體" w:cs="Times New Roman" w:hint="eastAsia"/>
                <w:b/>
                <w:color w:val="auto"/>
                <w:kern w:val="2"/>
                <w:sz w:val="28"/>
                <w:szCs w:val="28"/>
              </w:rPr>
              <w:t>學習目標</w:t>
            </w:r>
          </w:p>
        </w:tc>
      </w:tr>
      <w:tr w:rsidR="006B3513" w:rsidRPr="003E1DCC" w:rsidTr="00ED709D">
        <w:trPr>
          <w:cantSplit/>
          <w:trHeight w:val="1124"/>
          <w:jc w:val="center"/>
        </w:trPr>
        <w:tc>
          <w:tcPr>
            <w:tcW w:w="53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0699" w:rsidRPr="00AB1B59" w:rsidRDefault="00E858C2" w:rsidP="00AB1B59">
            <w:pPr>
              <w:snapToGrid w:val="0"/>
              <w:ind w:leftChars="100" w:left="2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840699"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能正確認識楷書基本</w:t>
            </w:r>
            <w:r w:rsidR="003470DD"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結構與</w:t>
            </w:r>
            <w:r w:rsidR="00840699"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書寫原則。</w:t>
            </w:r>
          </w:p>
          <w:p w:rsidR="00840699" w:rsidRDefault="00E858C2" w:rsidP="00AB1B59">
            <w:pPr>
              <w:snapToGrid w:val="0"/>
              <w:ind w:leftChars="100" w:left="240"/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840699" w:rsidRP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能熟習常用生字語詞的形音義。</w:t>
            </w:r>
          </w:p>
          <w:p w:rsidR="00775A39" w:rsidRPr="00AB1B59" w:rsidRDefault="00775A39" w:rsidP="00AB1B59">
            <w:pPr>
              <w:snapToGrid w:val="0"/>
              <w:ind w:leftChars="100" w:left="2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3.能寫出結構適當的國字。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513" w:rsidRDefault="00E009A9" w:rsidP="00AB1B59">
            <w:pPr>
              <w:snapToGrid w:val="0"/>
              <w:ind w:leftChars="100" w:left="24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A生</w:t>
            </w:r>
          </w:p>
          <w:p w:rsidR="00E009A9" w:rsidRPr="003470DD" w:rsidRDefault="003470DD" w:rsidP="00AB1B59">
            <w:pPr>
              <w:pStyle w:val="a3"/>
              <w:numPr>
                <w:ilvl w:val="0"/>
                <w:numId w:val="3"/>
              </w:numPr>
              <w:snapToGrid w:val="0"/>
              <w:ind w:leftChars="250" w:left="928" w:hanging="328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470DD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能正確判斷國字結構。</w:t>
            </w:r>
          </w:p>
          <w:p w:rsidR="003470DD" w:rsidRPr="003470DD" w:rsidRDefault="003470DD" w:rsidP="00AB1B59">
            <w:pPr>
              <w:pStyle w:val="a3"/>
              <w:numPr>
                <w:ilvl w:val="0"/>
                <w:numId w:val="3"/>
              </w:numPr>
              <w:snapToGrid w:val="0"/>
              <w:ind w:leftChars="250" w:left="928" w:hanging="328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能正確讀出生字並造詞。</w:t>
            </w:r>
          </w:p>
          <w:p w:rsidR="00E009A9" w:rsidRDefault="00E009A9" w:rsidP="00AB1B59">
            <w:pPr>
              <w:snapToGrid w:val="0"/>
              <w:ind w:leftChars="100" w:left="24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B生</w:t>
            </w:r>
          </w:p>
          <w:p w:rsidR="003470DD" w:rsidRPr="009B5AD9" w:rsidRDefault="009B5AD9" w:rsidP="009B5AD9">
            <w:pPr>
              <w:snapToGrid w:val="0"/>
              <w:ind w:left="60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1-1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能正確判斷國字結構。</w:t>
            </w:r>
          </w:p>
          <w:p w:rsidR="003470DD" w:rsidRPr="009B5AD9" w:rsidRDefault="009B5AD9" w:rsidP="009B5AD9">
            <w:pPr>
              <w:snapToGrid w:val="0"/>
              <w:ind w:left="60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1-2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能了解國字書寫是有規則的。</w:t>
            </w:r>
          </w:p>
          <w:p w:rsidR="003470DD" w:rsidRPr="009B5AD9" w:rsidRDefault="009B5AD9" w:rsidP="009B5AD9">
            <w:pPr>
              <w:snapToGrid w:val="0"/>
              <w:ind w:left="60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2.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能正確讀出生字。</w:t>
            </w:r>
          </w:p>
          <w:p w:rsidR="00E009A9" w:rsidRDefault="00E009A9" w:rsidP="00AB1B59">
            <w:pPr>
              <w:snapToGrid w:val="0"/>
              <w:ind w:leftChars="100" w:left="24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C生</w:t>
            </w:r>
          </w:p>
          <w:p w:rsidR="003470DD" w:rsidRPr="009B5AD9" w:rsidRDefault="009B5AD9" w:rsidP="009B5AD9">
            <w:pPr>
              <w:snapToGrid w:val="0"/>
              <w:ind w:left="60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1-1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能正確判斷</w:t>
            </w:r>
            <w:r w:rsidR="00545A7E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並熟悉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國字結構。</w:t>
            </w:r>
          </w:p>
          <w:p w:rsidR="003470DD" w:rsidRPr="009B5AD9" w:rsidRDefault="009B5AD9" w:rsidP="009B5AD9">
            <w:pPr>
              <w:snapToGrid w:val="0"/>
              <w:ind w:left="60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1-2</w:t>
            </w:r>
            <w:r w:rsidR="003470DD"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能依結構書寫國字。</w:t>
            </w:r>
          </w:p>
          <w:p w:rsidR="003470DD" w:rsidRDefault="009B5AD9" w:rsidP="009B5AD9">
            <w:pPr>
              <w:snapToGrid w:val="0"/>
              <w:ind w:left="600"/>
              <w:rPr>
                <w:rFonts w:ascii="標楷體" w:eastAsia="標楷體" w:hAnsi="標楷體" w:cs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2.</w:t>
            </w:r>
            <w:r w:rsidRPr="009B5AD9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能正確讀出生字並造詞。</w:t>
            </w:r>
          </w:p>
          <w:p w:rsidR="00775A39" w:rsidRPr="009B5AD9" w:rsidRDefault="00775A39" w:rsidP="009B5AD9">
            <w:pPr>
              <w:snapToGrid w:val="0"/>
              <w:ind w:left="60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3.</w:t>
            </w:r>
            <w:r w:rsidRPr="00775A39">
              <w:rPr>
                <w:rFonts w:ascii="標楷體" w:eastAsia="標楷體" w:hAnsi="標楷體" w:cs="標楷體" w:hint="eastAsia"/>
                <w:color w:val="000000"/>
                <w:kern w:val="0"/>
              </w:rPr>
              <w:t>能寫出結構適當的國字。</w:t>
            </w:r>
          </w:p>
        </w:tc>
      </w:tr>
      <w:tr w:rsidR="006B3513" w:rsidRPr="007E5AEF" w:rsidTr="00ED709D">
        <w:trPr>
          <w:trHeight w:val="329"/>
          <w:jc w:val="center"/>
        </w:trPr>
        <w:tc>
          <w:tcPr>
            <w:tcW w:w="80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513" w:rsidRPr="00CB6E8A" w:rsidRDefault="006B3513" w:rsidP="006B3513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96687B">
              <w:rPr>
                <w:rFonts w:eastAsia="標楷體" w:hAnsi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513" w:rsidRDefault="006B3513" w:rsidP="006B3513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教學</w:t>
            </w:r>
          </w:p>
          <w:p w:rsidR="006B3513" w:rsidRPr="003E1DCC" w:rsidRDefault="006B3513" w:rsidP="006B351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0"/>
                <w:szCs w:val="2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3513" w:rsidRPr="00AB1B59" w:rsidRDefault="006B3513" w:rsidP="00AB1B59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AB1B59">
              <w:rPr>
                <w:rFonts w:eastAsia="標楷體" w:hAnsi="標楷體" w:hint="eastAsia"/>
                <w:b/>
                <w:sz w:val="28"/>
                <w:szCs w:val="28"/>
              </w:rPr>
              <w:t>評量方式</w:t>
            </w:r>
          </w:p>
        </w:tc>
      </w:tr>
      <w:tr w:rsidR="006B3513" w:rsidTr="00ED709D">
        <w:trPr>
          <w:trHeight w:val="542"/>
          <w:jc w:val="center"/>
        </w:trPr>
        <w:tc>
          <w:tcPr>
            <w:tcW w:w="8074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*</w:t>
            </w:r>
            <w:r w:rsid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準備活動</w:t>
            </w:r>
          </w:p>
          <w:p w:rsidR="00AB1B59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教師：文字小廚師桌遊一盒(內含文字卡、食物卡、文字組合卡)</w:t>
            </w:r>
          </w:p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學生：已學習</w:t>
            </w:r>
            <w:r w:rsidR="008C48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二下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國語1-7課生字</w:t>
            </w:r>
          </w:p>
          <w:p w:rsidR="009B5AD9" w:rsidRDefault="009B5AD9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9B5AD9" w:rsidP="009B5AD9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~第一節開始~</w:t>
            </w:r>
          </w:p>
          <w:p w:rsidR="00873B9F" w:rsidRDefault="006B3513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一、</w:t>
            </w:r>
            <w:r w:rsid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引起動機</w:t>
            </w:r>
            <w:r w:rsidR="00873B9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：認識</w:t>
            </w:r>
            <w:r w:rsidR="006166F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字體結構</w:t>
            </w:r>
          </w:p>
          <w:p w:rsidR="00676CFF" w:rsidRPr="00154C78" w:rsidRDefault="00873B9F" w:rsidP="00ED709D">
            <w:pPr>
              <w:pStyle w:val="a3"/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利用食物卡引發學生興趣，帶領學生觀察圖卡</w:t>
            </w:r>
            <w:r w:rsid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中物品的</w:t>
            </w:r>
            <w:r w:rsidR="00ED709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組合</w:t>
            </w:r>
            <w:r w:rsidR="00AF0A04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方式。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13" w:rsidRDefault="006B3513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5D5539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84102C" w:rsidRPr="00D35CEC" w:rsidRDefault="009B5AD9" w:rsidP="005D5539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545A7E"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4102C" w:rsidRDefault="0084102C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ED709D" w:rsidRDefault="00ED709D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84102C" w:rsidRPr="00D35CEC" w:rsidRDefault="005D5539" w:rsidP="0084102C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觀察</w:t>
            </w:r>
            <w:r w:rsidR="0084102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="0084102C"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問答</w:t>
            </w:r>
          </w:p>
        </w:tc>
      </w:tr>
      <w:tr w:rsidR="00AF0A04" w:rsidTr="00ED709D">
        <w:trPr>
          <w:trHeight w:val="1483"/>
          <w:jc w:val="center"/>
        </w:trPr>
        <w:tc>
          <w:tcPr>
            <w:tcW w:w="80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0A04" w:rsidRDefault="00AF0A04" w:rsidP="00AF0A04">
            <w:pPr>
              <w:pStyle w:val="a3"/>
              <w:numPr>
                <w:ilvl w:val="0"/>
                <w:numId w:val="2"/>
              </w:numPr>
              <w:spacing w:line="480" w:lineRule="exact"/>
              <w:ind w:leftChars="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食物卡搭配文字組合卡相互對照，</w:t>
            </w:r>
            <w:r w:rsidR="00ED709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透過結構化的分析，讓學生理解字形的基本結構，並講解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國字書寫原則(由外而內、由上而下、由左而右)。</w:t>
            </w:r>
          </w:p>
          <w:p w:rsidR="00AF0A04" w:rsidRDefault="00AF0A04" w:rsidP="00AF0A04">
            <w:pPr>
              <w:pStyle w:val="a3"/>
              <w:spacing w:line="480" w:lineRule="exact"/>
              <w:ind w:leftChars="0" w:left="96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AF0A04" w:rsidRDefault="00AF0A04" w:rsidP="00AF0A04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二、</w:t>
            </w:r>
            <w:r w:rsidRPr="00154C7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發展活動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A04" w:rsidRDefault="009B5AD9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AF0A04"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操作</w:t>
            </w:r>
          </w:p>
        </w:tc>
      </w:tr>
      <w:tr w:rsidR="00AF0A04" w:rsidTr="00ED709D">
        <w:trPr>
          <w:trHeight w:val="1013"/>
          <w:jc w:val="center"/>
        </w:trPr>
        <w:tc>
          <w:tcPr>
            <w:tcW w:w="80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0A04" w:rsidRDefault="00AF0A04" w:rsidP="009B5AD9">
            <w:pPr>
              <w:pStyle w:val="a3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說明文字小廚師</w:t>
            </w:r>
            <w:r w:rsidRPr="00676CF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桌遊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規則，以內建文字卡、食物卡</w:t>
            </w:r>
            <w:r w:rsid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依據字形結構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進行分類遊戲</w:t>
            </w:r>
            <w:r w:rsidR="00ED709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，</w:t>
            </w:r>
            <w:r w:rsid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以</w:t>
            </w:r>
            <w:r w:rsidR="00ED709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熟悉字形結構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8分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0A04" w:rsidRPr="00D35CEC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操作</w:t>
            </w:r>
          </w:p>
        </w:tc>
      </w:tr>
      <w:tr w:rsidR="00AF0A04" w:rsidTr="00691E0D">
        <w:trPr>
          <w:trHeight w:val="641"/>
          <w:jc w:val="center"/>
        </w:trPr>
        <w:tc>
          <w:tcPr>
            <w:tcW w:w="80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0A04" w:rsidRDefault="00AF0A04" w:rsidP="00AF0A04">
            <w:pPr>
              <w:pStyle w:val="a3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提供1-7課</w:t>
            </w:r>
            <w:r w:rsidRPr="00676CF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生字單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，</w:t>
            </w:r>
            <w:r w:rsidRPr="00676CF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每人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各20個不同的生字</w:t>
            </w:r>
            <w:r w:rsidRPr="00676CF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和空白結構卡，</w:t>
            </w:r>
            <w:r w:rsid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由學生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將生字</w:t>
            </w:r>
            <w:r w:rsid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正確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填入</w:t>
            </w:r>
            <w:r w:rsidR="00AB1B5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相符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的結構卡中。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0A04" w:rsidRPr="00D35CEC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紙筆</w:t>
            </w:r>
          </w:p>
        </w:tc>
      </w:tr>
      <w:tr w:rsidR="00AF0A04" w:rsidTr="009B5AD9">
        <w:trPr>
          <w:trHeight w:val="1163"/>
          <w:jc w:val="center"/>
        </w:trPr>
        <w:tc>
          <w:tcPr>
            <w:tcW w:w="80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0A04" w:rsidRPr="00AF0A04" w:rsidRDefault="00AF0A04" w:rsidP="009B5AD9">
            <w:pPr>
              <w:pStyle w:val="a3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以自製生字卡玩</w:t>
            </w:r>
            <w:r w:rsidR="00ED709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文字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小廚師</w:t>
            </w:r>
            <w:r w:rsidRPr="00676CF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桌遊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，進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行文字分類與造詞遊戲。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8分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操作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問答</w:t>
            </w:r>
          </w:p>
        </w:tc>
      </w:tr>
    </w:tbl>
    <w:p w:rsidR="00ED709D" w:rsidRDefault="00ED709D"/>
    <w:p w:rsidR="00ED709D" w:rsidRDefault="00ED709D"/>
    <w:tbl>
      <w:tblPr>
        <w:tblW w:w="10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074"/>
        <w:gridCol w:w="850"/>
        <w:gridCol w:w="1833"/>
      </w:tblGrid>
      <w:tr w:rsidR="00ED709D" w:rsidTr="00691E0D">
        <w:trPr>
          <w:trHeight w:val="565"/>
          <w:jc w:val="center"/>
        </w:trPr>
        <w:tc>
          <w:tcPr>
            <w:tcW w:w="807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D709D" w:rsidRDefault="00ED709D" w:rsidP="00ED709D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154C7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三、綜合活動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09D" w:rsidRDefault="00ED709D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D709D" w:rsidRPr="00D35CEC" w:rsidRDefault="00ED709D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A04" w:rsidTr="00691E0D">
        <w:trPr>
          <w:trHeight w:val="1481"/>
          <w:jc w:val="center"/>
        </w:trPr>
        <w:tc>
          <w:tcPr>
            <w:tcW w:w="8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A04" w:rsidRDefault="00AF0A04" w:rsidP="00AF0A04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統整生字結構。</w:t>
            </w:r>
          </w:p>
          <w:p w:rsidR="009B5AD9" w:rsidRPr="009B5AD9" w:rsidRDefault="00AF0A04" w:rsidP="009B5AD9">
            <w:pPr>
              <w:pStyle w:val="a3"/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複習識字方法，</w:t>
            </w:r>
            <w:r w:rsidR="00ED709D"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了解學習新的生字可以</w:t>
            </w:r>
            <w:r w:rsidR="00691E0D"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依字形</w:t>
            </w:r>
            <w:r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結構</w:t>
            </w:r>
            <w:r w:rsidR="00691E0D"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及書寫</w:t>
            </w:r>
            <w:r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順序</w:t>
            </w:r>
            <w:r w:rsidR="009B5AD9"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來</w:t>
            </w:r>
            <w:r w:rsidR="00691E0D"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記憶</w:t>
            </w:r>
            <w:r w:rsidRPr="009B5AD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  <w:p w:rsidR="009B5AD9" w:rsidRDefault="009B5AD9" w:rsidP="009B5AD9">
            <w:pPr>
              <w:spacing w:line="480" w:lineRule="exact"/>
              <w:jc w:val="center"/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~第一節結束~</w:t>
            </w:r>
          </w:p>
          <w:p w:rsidR="009B5AD9" w:rsidRPr="009B5AD9" w:rsidRDefault="009B5AD9" w:rsidP="009B5AD9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04" w:rsidRPr="00D35CEC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04" w:rsidRDefault="00AF0A04" w:rsidP="00AF0A04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35CE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觀察</w:t>
            </w:r>
          </w:p>
        </w:tc>
      </w:tr>
      <w:tr w:rsidR="006B3513" w:rsidTr="00691E0D">
        <w:trPr>
          <w:trHeight w:val="669"/>
          <w:jc w:val="center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513" w:rsidRPr="00154C78" w:rsidRDefault="006B3513" w:rsidP="006B3513">
            <w:pPr>
              <w:snapToGrid w:val="0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54C7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教學設備</w:t>
            </w:r>
            <w:r w:rsidRPr="00154C78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/</w:t>
            </w:r>
            <w:r w:rsidRPr="00154C7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資源:</w:t>
            </w:r>
          </w:p>
          <w:p w:rsidR="006B3513" w:rsidRDefault="00676CFF" w:rsidP="00AB1B59">
            <w:pPr>
              <w:pStyle w:val="Default"/>
              <w:jc w:val="both"/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</w:pPr>
            <w:r w:rsidRPr="00676CFF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文字小廚師</w:t>
            </w:r>
            <w:r w:rsidR="00545A7E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桌遊</w:t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、空白</w:t>
            </w:r>
            <w:r w:rsidR="00AB1B59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結構</w:t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卡、</w:t>
            </w:r>
            <w:r w:rsidR="00545A7E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國語1-7課</w:t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生字單</w:t>
            </w:r>
          </w:p>
          <w:p w:rsidR="007B4A47" w:rsidRDefault="007B4A47" w:rsidP="00AB1B59">
            <w:pPr>
              <w:pStyle w:val="Default"/>
              <w:jc w:val="both"/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【</w:t>
            </w:r>
            <w:r w:rsidRPr="00676CFF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文字小廚師</w:t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】</w:t>
            </w:r>
          </w:p>
          <w:p w:rsidR="007B4A47" w:rsidRDefault="00EF6AEE" w:rsidP="00AB1B59">
            <w:pPr>
              <w:pStyle w:val="Default"/>
              <w:jc w:val="both"/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948538" cy="1198474"/>
                  <wp:effectExtent l="19050" t="0" r="3962" b="0"/>
                  <wp:docPr id="2" name="圖片 1" descr="Scan0013 - 複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13 - 複製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538" cy="119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852221" cy="1171651"/>
                  <wp:effectExtent l="19050" t="0" r="5029" b="0"/>
                  <wp:docPr id="3" name="圖片 2" descr="Scan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1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221" cy="117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943661" cy="1204570"/>
                  <wp:effectExtent l="19050" t="0" r="8839" b="0"/>
                  <wp:docPr id="4" name="圖片 0" descr="Scan0013 - 複製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13 - 複製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61" cy="12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4A47" w:rsidRPr="00154C78" w:rsidRDefault="00EF6AEE" w:rsidP="00EF6AEE">
            <w:pPr>
              <w:pStyle w:val="Default"/>
              <w:jc w:val="both"/>
              <w:rPr>
                <w:rFonts w:eastAsia="標楷體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食物卡範例</w:t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ab/>
              <w:t>文字卡範例</w:t>
            </w:r>
            <w:r>
              <w:rPr>
                <w:rFonts w:eastAsia="標楷體" w:cs="Arial"/>
                <w:sz w:val="28"/>
                <w:szCs w:val="28"/>
                <w:shd w:val="clear" w:color="auto" w:fill="FFFFFF"/>
              </w:rPr>
              <w:tab/>
            </w:r>
            <w:r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ab/>
            </w:r>
            <w:r w:rsidR="007B4A47">
              <w:rPr>
                <w:rFonts w:eastAsia="標楷體" w:cs="Arial" w:hint="eastAsia"/>
                <w:sz w:val="28"/>
                <w:szCs w:val="28"/>
                <w:shd w:val="clear" w:color="auto" w:fill="FFFFFF"/>
              </w:rPr>
              <w:t>空白結構卡</w:t>
            </w:r>
          </w:p>
        </w:tc>
      </w:tr>
    </w:tbl>
    <w:p w:rsidR="0013748D" w:rsidRDefault="0013748D" w:rsidP="009B5AD9">
      <w:pPr>
        <w:rPr>
          <w:rFonts w:ascii="標楷體" w:eastAsia="標楷體" w:hAnsi="標楷體"/>
        </w:rPr>
      </w:pPr>
    </w:p>
    <w:sectPr w:rsidR="0013748D" w:rsidSect="000B0A89">
      <w:footerReference w:type="default" r:id="rId12"/>
      <w:pgSz w:w="11906" w:h="16838"/>
      <w:pgMar w:top="720" w:right="720" w:bottom="454" w:left="720" w:header="510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BBB" w:rsidRDefault="00FC4BBB" w:rsidP="000B0A89">
      <w:r>
        <w:separator/>
      </w:r>
    </w:p>
  </w:endnote>
  <w:endnote w:type="continuationSeparator" w:id="0">
    <w:p w:rsidR="00FC4BBB" w:rsidRDefault="00FC4BBB" w:rsidP="000B0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992946"/>
      <w:docPartObj>
        <w:docPartGallery w:val="Page Numbers (Bottom of Page)"/>
        <w:docPartUnique/>
      </w:docPartObj>
    </w:sdtPr>
    <w:sdtContent>
      <w:p w:rsidR="000B0A89" w:rsidRDefault="00DE06DF">
        <w:pPr>
          <w:pStyle w:val="a7"/>
          <w:jc w:val="center"/>
        </w:pPr>
        <w:r>
          <w:fldChar w:fldCharType="begin"/>
        </w:r>
        <w:r w:rsidR="000B0A89">
          <w:instrText>PAGE   \* MERGEFORMAT</w:instrText>
        </w:r>
        <w:r>
          <w:fldChar w:fldCharType="separate"/>
        </w:r>
        <w:r w:rsidR="00EF6AEE" w:rsidRPr="00EF6AEE">
          <w:rPr>
            <w:noProof/>
            <w:lang w:val="zh-TW"/>
          </w:rPr>
          <w:t>3</w:t>
        </w:r>
        <w:r>
          <w:fldChar w:fldCharType="end"/>
        </w:r>
      </w:p>
    </w:sdtContent>
  </w:sdt>
  <w:p w:rsidR="000B0A89" w:rsidRDefault="000B0A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BBB" w:rsidRDefault="00FC4BBB" w:rsidP="000B0A89">
      <w:r>
        <w:separator/>
      </w:r>
    </w:p>
  </w:footnote>
  <w:footnote w:type="continuationSeparator" w:id="0">
    <w:p w:rsidR="00FC4BBB" w:rsidRDefault="00FC4BBB" w:rsidP="000B0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54C"/>
    <w:multiLevelType w:val="hybridMultilevel"/>
    <w:tmpl w:val="A212F39C"/>
    <w:lvl w:ilvl="0" w:tplc="FCD4D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3F1491B"/>
    <w:multiLevelType w:val="hybridMultilevel"/>
    <w:tmpl w:val="7060B0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185408F"/>
    <w:multiLevelType w:val="hybridMultilevel"/>
    <w:tmpl w:val="0C14D088"/>
    <w:lvl w:ilvl="0" w:tplc="549E8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601396D"/>
    <w:multiLevelType w:val="hybridMultilevel"/>
    <w:tmpl w:val="034A85FC"/>
    <w:lvl w:ilvl="0" w:tplc="B04E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61354AD"/>
    <w:multiLevelType w:val="hybridMultilevel"/>
    <w:tmpl w:val="7060B0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7AB50F0"/>
    <w:multiLevelType w:val="hybridMultilevel"/>
    <w:tmpl w:val="7060B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7B5936"/>
    <w:multiLevelType w:val="hybridMultilevel"/>
    <w:tmpl w:val="7060B0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A89"/>
    <w:rsid w:val="000B0919"/>
    <w:rsid w:val="000B0A89"/>
    <w:rsid w:val="0013748D"/>
    <w:rsid w:val="001931D6"/>
    <w:rsid w:val="00203219"/>
    <w:rsid w:val="002E0EB6"/>
    <w:rsid w:val="003470DD"/>
    <w:rsid w:val="00377CC3"/>
    <w:rsid w:val="00545A7E"/>
    <w:rsid w:val="00550439"/>
    <w:rsid w:val="005A2215"/>
    <w:rsid w:val="005D5539"/>
    <w:rsid w:val="006166F5"/>
    <w:rsid w:val="00676CFF"/>
    <w:rsid w:val="00691E0D"/>
    <w:rsid w:val="006B3513"/>
    <w:rsid w:val="007530A2"/>
    <w:rsid w:val="00775A39"/>
    <w:rsid w:val="007B4A47"/>
    <w:rsid w:val="00802C57"/>
    <w:rsid w:val="00840699"/>
    <w:rsid w:val="0084102C"/>
    <w:rsid w:val="00873B9F"/>
    <w:rsid w:val="008C1A32"/>
    <w:rsid w:val="008C484C"/>
    <w:rsid w:val="008F2E2F"/>
    <w:rsid w:val="009B4BC8"/>
    <w:rsid w:val="009B5AD9"/>
    <w:rsid w:val="009E389E"/>
    <w:rsid w:val="009E62A3"/>
    <w:rsid w:val="00A07C57"/>
    <w:rsid w:val="00A5091F"/>
    <w:rsid w:val="00AB1B59"/>
    <w:rsid w:val="00AF0A04"/>
    <w:rsid w:val="00B605F9"/>
    <w:rsid w:val="00BB2D96"/>
    <w:rsid w:val="00C05520"/>
    <w:rsid w:val="00C52FD8"/>
    <w:rsid w:val="00C67184"/>
    <w:rsid w:val="00CF0173"/>
    <w:rsid w:val="00D35CEC"/>
    <w:rsid w:val="00D43B8F"/>
    <w:rsid w:val="00DA6820"/>
    <w:rsid w:val="00DE06DF"/>
    <w:rsid w:val="00E009A9"/>
    <w:rsid w:val="00E858C2"/>
    <w:rsid w:val="00ED709D"/>
    <w:rsid w:val="00EF6AEE"/>
    <w:rsid w:val="00FA4B03"/>
    <w:rsid w:val="00FC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B0A89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0B0A89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B0A89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B0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A8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A89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表內文"/>
    <w:basedOn w:val="a"/>
    <w:rsid w:val="000B0919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character" w:styleId="aa">
    <w:name w:val="Hyperlink"/>
    <w:basedOn w:val="a0"/>
    <w:uiPriority w:val="99"/>
    <w:unhideWhenUsed/>
    <w:rsid w:val="00BB2D9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6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6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r.edu.tw/files/15-1000-10635,c1174-1.php?Lang=zh-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cur.naer.edu.tw/category/post/34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2019-06-25T16:22:00Z</dcterms:created>
  <dcterms:modified xsi:type="dcterms:W3CDTF">2019-06-26T03:36:00Z</dcterms:modified>
</cp:coreProperties>
</file>